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D7E91" w:rsidR="00AD7E91" w:rsidP="00AD7E91" w:rsidRDefault="00411BB5" w14:paraId="3274D299" w14:noSpellErr="1" w14:textId="02324F7F">
      <w:pPr>
        <w:pStyle w:val="BodyText"/>
        <w:spacing w:before="71"/>
        <w:ind w:left="100" w:right="114"/>
        <w:jc w:val="right"/>
      </w:pPr>
      <w:r w:rsidR="00411BB5">
        <w:rPr/>
        <w:t>Errata #</w:t>
      </w:r>
      <w:r w:rsidR="08F08D18">
        <w:rPr/>
        <w:t>1</w:t>
      </w:r>
      <w:r w:rsidR="00AC36E1">
        <w:rPr/>
        <w:t xml:space="preserve"> </w:t>
      </w:r>
      <w:r w:rsidR="00411BB5">
        <w:rPr/>
        <w:t>(</w:t>
      </w:r>
      <w:r w:rsidR="78A776B3">
        <w:rPr/>
        <w:t xml:space="preserve">October </w:t>
      </w:r>
      <w:r w:rsidR="698594C8">
        <w:rPr/>
        <w:t>24</w:t>
      </w:r>
      <w:r w:rsidR="78A776B3">
        <w:rPr/>
        <w:t>, 2025</w:t>
      </w:r>
      <w:r w:rsidR="00411BB5">
        <w:rPr/>
        <w:t xml:space="preserve">) </w:t>
      </w:r>
    </w:p>
    <w:p w:rsidR="007C76C3" w:rsidP="00AD7E91" w:rsidRDefault="00AD7E91" w14:paraId="3581B029" w14:textId="24610CC4">
      <w:pPr>
        <w:pStyle w:val="BodyText"/>
        <w:spacing w:before="71"/>
        <w:ind w:left="100" w:right="114"/>
        <w:jc w:val="right"/>
      </w:pPr>
      <w:r>
        <w:t xml:space="preserve"> </w:t>
      </w:r>
      <w:r w:rsidRPr="00F2316F">
        <w:t xml:space="preserve">Learning Acceleration Support Opportunities (LASO) </w:t>
      </w:r>
      <w:r w:rsidRPr="00F2316F" w:rsidR="003B57BA">
        <w:t xml:space="preserve">Cycle 3 </w:t>
      </w:r>
      <w:r w:rsidRPr="00F2316F" w:rsidR="007C76C3">
        <w:t>202</w:t>
      </w:r>
      <w:r w:rsidRPr="00F2316F" w:rsidR="003B57BA">
        <w:t>4</w:t>
      </w:r>
      <w:r w:rsidRPr="00F2316F" w:rsidR="007C76C3">
        <w:t>-202</w:t>
      </w:r>
      <w:r w:rsidRPr="00F2316F" w:rsidR="003B57BA">
        <w:t>5</w:t>
      </w:r>
    </w:p>
    <w:p w:rsidR="00194B6D" w:rsidP="43F52643" w:rsidRDefault="6DB1FA66" w14:paraId="54AC0C37" w14:textId="4E9CA16C">
      <w:pPr>
        <w:pStyle w:val="BodyText"/>
        <w:spacing w:before="71"/>
        <w:ind w:left="100" w:right="114"/>
        <w:jc w:val="right"/>
      </w:pPr>
      <w:r>
        <w:t xml:space="preserve">Blended Learning </w:t>
      </w:r>
      <w:r w:rsidR="000416F1">
        <w:t>Grant</w:t>
      </w:r>
      <w:r w:rsidR="2D110A47">
        <w:t xml:space="preserve"> (BLG)</w:t>
      </w:r>
    </w:p>
    <w:p w:rsidR="00194B6D" w:rsidP="421D1BDB" w:rsidRDefault="00194B6D" w14:paraId="441338A4" w14:noSpellErr="1" w14:textId="1A337474">
      <w:pPr>
        <w:pStyle w:val="BodyText"/>
        <w:spacing w:before="71"/>
        <w:ind w:left="100" w:right="114"/>
        <w:jc w:val="right"/>
        <w:rPr>
          <w:noProof w:val="0"/>
          <w:lang w:val="en-US"/>
        </w:rPr>
      </w:pPr>
      <w:r w:rsidR="00194B6D">
        <w:rPr/>
        <w:t>RFA #</w:t>
      </w:r>
      <w:r w:rsidRPr="421D1BDB" w:rsidR="4FC8EA8E">
        <w:rPr>
          <w:rFonts w:ascii="Arial" w:hAnsi="Arial" w:eastAsia="Arial" w:cs="Arial"/>
          <w:b w:val="0"/>
          <w:bCs w:val="0"/>
          <w:noProof w:val="0"/>
          <w:sz w:val="22"/>
          <w:szCs w:val="22"/>
          <w:lang w:val="en-US"/>
        </w:rPr>
        <w:t>701-26-107</w:t>
      </w:r>
    </w:p>
    <w:p w:rsidR="00411BB5" w:rsidP="00411BB5" w:rsidRDefault="00411BB5" w14:paraId="3B8C09C2" w14:textId="77777777">
      <w:pPr>
        <w:pStyle w:val="BodyText"/>
        <w:spacing w:before="71"/>
        <w:ind w:left="100" w:right="114"/>
        <w:jc w:val="right"/>
      </w:pPr>
    </w:p>
    <w:p w:rsidRPr="000A3E26" w:rsidR="00411BB5" w:rsidP="001F5449" w:rsidRDefault="00411BB5" w14:paraId="09EBA505" w14:textId="77777777">
      <w:pPr>
        <w:pStyle w:val="BodyText"/>
        <w:spacing w:before="71"/>
        <w:ind w:right="114"/>
        <w:rPr>
          <w:b/>
          <w:sz w:val="28"/>
          <w:szCs w:val="28"/>
        </w:rPr>
      </w:pPr>
      <w:r w:rsidRPr="000A3E26">
        <w:rPr>
          <w:b/>
          <w:sz w:val="28"/>
          <w:szCs w:val="28"/>
        </w:rPr>
        <w:t>Description of Change</w:t>
      </w:r>
    </w:p>
    <w:p w:rsidR="00411BB5" w:rsidP="00411BB5" w:rsidRDefault="00411BB5" w14:paraId="302663FE" w14:textId="77777777">
      <w:pPr>
        <w:pStyle w:val="BodyText"/>
        <w:spacing w:before="71"/>
        <w:ind w:left="100" w:right="114"/>
      </w:pPr>
    </w:p>
    <w:p w:rsidR="00D5001F" w:rsidP="00777824" w:rsidRDefault="004C34FC" w14:paraId="179B0112" w14:textId="66E23E00">
      <w:r>
        <w:t>The purpose of this errata notice is to update</w:t>
      </w:r>
      <w:r w:rsidR="00E0433C">
        <w:t xml:space="preserve"> </w:t>
      </w:r>
      <w:r w:rsidR="00777824">
        <w:t xml:space="preserve">the </w:t>
      </w:r>
      <w:r w:rsidR="34DE966D">
        <w:t xml:space="preserve">Allowable Activities and Use of Funds </w:t>
      </w:r>
      <w:r w:rsidR="00316045">
        <w:t xml:space="preserve">sections in the PGs) </w:t>
      </w:r>
      <w:r w:rsidR="00CD0EC7">
        <w:t xml:space="preserve">to </w:t>
      </w:r>
      <w:r w:rsidR="0013450E">
        <w:t xml:space="preserve">correctly </w:t>
      </w:r>
      <w:r w:rsidR="00CD0EC7">
        <w:t xml:space="preserve">reflect </w:t>
      </w:r>
      <w:r w:rsidR="388BD0C0">
        <w:t>the Blended Learning Grant</w:t>
      </w:r>
      <w:r w:rsidR="68207A1B">
        <w:t xml:space="preserve"> expectations</w:t>
      </w:r>
    </w:p>
    <w:p w:rsidR="008C1073" w:rsidP="00777824" w:rsidRDefault="008C1073" w14:paraId="2106A6CC" w14:textId="77777777"/>
    <w:p w:rsidR="002B376B" w:rsidP="509034AB" w:rsidRDefault="002B376B" w14:paraId="4E856E4C" w14:noSpellErr="1" w14:textId="034B6A55">
      <w:pPr>
        <w:pStyle w:val="TableCell"/>
        <w:rPr>
          <w:b w:val="1"/>
          <w:bCs w:val="1"/>
          <w:sz w:val="28"/>
          <w:szCs w:val="28"/>
        </w:rPr>
      </w:pPr>
      <w:r w:rsidRPr="509034AB" w:rsidR="00D26EB9">
        <w:rPr>
          <w:b w:val="1"/>
          <w:bCs w:val="1"/>
          <w:sz w:val="28"/>
          <w:szCs w:val="28"/>
        </w:rPr>
        <w:t>Changes</w:t>
      </w:r>
    </w:p>
    <w:p w:rsidR="006C5099" w:rsidP="006C5099" w:rsidRDefault="006C5099" w14:paraId="7127E911" w14:textId="1DC4456B" w14:noSpellErr="1">
      <w:pPr>
        <w:pStyle w:val="TableCell"/>
        <w:rPr>
          <w:sz w:val="22"/>
          <w:szCs w:val="22"/>
          <w:u w:val="single"/>
        </w:rPr>
      </w:pPr>
      <w:r w:rsidRPr="0E4ED257" w:rsidR="006C5099">
        <w:rPr>
          <w:sz w:val="22"/>
          <w:szCs w:val="22"/>
          <w:u w:val="single"/>
        </w:rPr>
        <w:t xml:space="preserve">Program Guidelines, </w:t>
      </w:r>
      <w:r w:rsidRPr="0E4ED257" w:rsidR="00316045">
        <w:rPr>
          <w:sz w:val="22"/>
          <w:szCs w:val="22"/>
          <w:u w:val="single"/>
        </w:rPr>
        <w:t>(</w:t>
      </w:r>
      <w:r w:rsidRPr="0E4ED257" w:rsidR="14834FF4">
        <w:rPr>
          <w:sz w:val="22"/>
          <w:szCs w:val="22"/>
          <w:u w:val="single"/>
        </w:rPr>
        <w:t xml:space="preserve">General </w:t>
      </w:r>
      <w:r w:rsidRPr="0E4ED257" w:rsidR="2730A95E">
        <w:rPr>
          <w:sz w:val="22"/>
          <w:szCs w:val="22"/>
          <w:highlight w:val="lightGray"/>
          <w:u w:val="single"/>
        </w:rPr>
        <w:t>Una</w:t>
      </w:r>
      <w:r w:rsidRPr="0E4ED257" w:rsidR="14834FF4">
        <w:rPr>
          <w:sz w:val="22"/>
          <w:szCs w:val="22"/>
          <w:highlight w:val="lightGray"/>
          <w:u w:val="single"/>
        </w:rPr>
        <w:t>llowable</w:t>
      </w:r>
      <w:r w:rsidRPr="0E4ED257" w:rsidR="14834FF4">
        <w:rPr>
          <w:sz w:val="22"/>
          <w:szCs w:val="22"/>
          <w:u w:val="single"/>
        </w:rPr>
        <w:t xml:space="preserve"> </w:t>
      </w:r>
      <w:r w:rsidRPr="0E4ED257" w:rsidR="37582CFC">
        <w:rPr>
          <w:sz w:val="22"/>
          <w:szCs w:val="22"/>
          <w:u w:val="single"/>
        </w:rPr>
        <w:t>Activities</w:t>
      </w:r>
      <w:r w:rsidRPr="0E4ED257" w:rsidR="14834FF4">
        <w:rPr>
          <w:sz w:val="22"/>
          <w:szCs w:val="22"/>
          <w:u w:val="single"/>
        </w:rPr>
        <w:t xml:space="preserve"> and Use of Funds, Strategic Operations Cohort</w:t>
      </w:r>
      <w:r w:rsidRPr="0E4ED257" w:rsidR="00316045">
        <w:rPr>
          <w:sz w:val="22"/>
          <w:szCs w:val="22"/>
          <w:u w:val="single"/>
        </w:rPr>
        <w:t>)</w:t>
      </w:r>
      <w:r w:rsidRPr="0E4ED257" w:rsidR="006C5099">
        <w:rPr>
          <w:sz w:val="22"/>
          <w:szCs w:val="22"/>
          <w:u w:val="single"/>
        </w:rPr>
        <w:t xml:space="preserve">, Page </w:t>
      </w:r>
      <w:r w:rsidRPr="0E4ED257" w:rsidR="686B3101">
        <w:rPr>
          <w:sz w:val="22"/>
          <w:szCs w:val="22"/>
          <w:u w:val="single"/>
        </w:rPr>
        <w:t>24</w:t>
      </w:r>
      <w:r w:rsidRPr="0E4ED257" w:rsidR="006C5099">
        <w:rPr>
          <w:sz w:val="22"/>
          <w:szCs w:val="22"/>
          <w:u w:val="single"/>
        </w:rPr>
        <w:t>, currently reads:</w:t>
      </w:r>
    </w:p>
    <w:p w:rsidR="1A266567" w:rsidP="509034AB" w:rsidRDefault="1A266567" w14:paraId="45B0EBEF" w14:textId="28C885BF">
      <w:pPr>
        <w:pStyle w:val="ListParagraph"/>
        <w:numPr>
          <w:ilvl w:val="0"/>
          <w:numId w:val="16"/>
        </w:numPr>
        <w:bidi w:val="0"/>
        <w:spacing w:after="120" w:line="240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428062D9" w:rsidR="1A26656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highlight w:val="lightGray"/>
          <w:u w:val="none"/>
          <w:lang w:val="en-US"/>
        </w:rPr>
        <w:t>Capital outlay</w:t>
      </w:r>
    </w:p>
    <w:p w:rsidR="31DB9FE9" w:rsidP="428062D9" w:rsidRDefault="31DB9FE9" w14:paraId="66E09DF7" w14:textId="74D29D3B">
      <w:pPr>
        <w:pStyle w:val="ListParagraph"/>
        <w:numPr>
          <w:ilvl w:val="0"/>
          <w:numId w:val="16"/>
        </w:numPr>
        <w:bidi w:val="0"/>
        <w:spacing w:after="120" w:line="240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428062D9" w:rsidR="31DB9FE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highlight w:val="lightGray"/>
          <w:lang w:val="en-US"/>
        </w:rPr>
        <w:t>Capital Lease Liability — Principal Costs (6512)</w:t>
      </w:r>
      <w:r w:rsidRPr="428062D9" w:rsidR="31DB9FE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 </w:t>
      </w:r>
    </w:p>
    <w:p w:rsidR="31DB9FE9" w:rsidP="428062D9" w:rsidRDefault="31DB9FE9" w14:paraId="5F92DA60" w14:textId="7D2F447F">
      <w:pPr>
        <w:pStyle w:val="ListParagraph"/>
        <w:widowControl w:val="0"/>
        <w:numPr>
          <w:ilvl w:val="0"/>
          <w:numId w:val="16"/>
        </w:numPr>
        <w:bidi w:val="0"/>
        <w:spacing w:before="0" w:beforeAutospacing="off" w:after="0" w:afterAutospacing="off" w:line="240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428062D9" w:rsidR="31DB9FE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highlight w:val="lightGray"/>
          <w:lang w:val="en-US"/>
        </w:rPr>
        <w:t>Capital Lease Liability – Interest Costs (6522)</w:t>
      </w:r>
      <w:r w:rsidRPr="428062D9" w:rsidR="31DB9FE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 </w:t>
      </w:r>
    </w:p>
    <w:p w:rsidR="1AAFF15B" w:rsidP="421D1BDB" w:rsidRDefault="1AAFF15B" w14:paraId="5EA5DEEB" w14:textId="5FC98D05">
      <w:pPr>
        <w:pStyle w:val="ListParagraph"/>
        <w:numPr>
          <w:ilvl w:val="0"/>
          <w:numId w:val="16"/>
        </w:numPr>
        <w:bidi w:val="0"/>
        <w:spacing w:after="120" w:line="240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421D1BDB" w:rsidR="1AAFF15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Teacher salaries</w:t>
      </w:r>
    </w:p>
    <w:p w:rsidR="1AAFF15B" w:rsidP="421D1BDB" w:rsidRDefault="1AAFF15B" w14:paraId="35EBFBD9" w14:textId="610CD40A">
      <w:pPr>
        <w:pStyle w:val="ListParagraph"/>
        <w:numPr>
          <w:ilvl w:val="0"/>
          <w:numId w:val="16"/>
        </w:numPr>
        <w:bidi w:val="0"/>
        <w:spacing w:before="240" w:after="240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421D1BDB" w:rsidR="1AAFF15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Operating transfers out</w:t>
      </w:r>
    </w:p>
    <w:p w:rsidR="1AAFF15B" w:rsidP="421D1BDB" w:rsidRDefault="1AAFF15B" w14:paraId="77A06A65" w14:textId="0594AF02">
      <w:pPr>
        <w:pStyle w:val="ListParagraph"/>
        <w:numPr>
          <w:ilvl w:val="0"/>
          <w:numId w:val="16"/>
        </w:numPr>
        <w:bidi w:val="0"/>
        <w:spacing w:before="240" w:after="240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421D1BDB" w:rsidR="1AAFF15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Costs for travel for students to conferences may not be funded under the Grant program (does not include field trips).</w:t>
      </w:r>
    </w:p>
    <w:p w:rsidR="1AAFF15B" w:rsidP="421D1BDB" w:rsidRDefault="1AAFF15B" w14:paraId="15F21ABB" w14:textId="50D5C8C3">
      <w:pPr>
        <w:pStyle w:val="ListParagraph"/>
        <w:numPr>
          <w:ilvl w:val="0"/>
          <w:numId w:val="16"/>
        </w:numPr>
        <w:bidi w:val="0"/>
        <w:spacing w:before="240" w:after="240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421D1BDB" w:rsidR="1AAFF15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Field trips may not be funded under the Grant program.</w:t>
      </w:r>
    </w:p>
    <w:p w:rsidR="1AAFF15B" w:rsidP="421D1BDB" w:rsidRDefault="1AAFF15B" w14:paraId="4B835489" w14:textId="373500D0">
      <w:pPr>
        <w:pStyle w:val="ListParagraph"/>
        <w:numPr>
          <w:ilvl w:val="0"/>
          <w:numId w:val="16"/>
        </w:numPr>
        <w:bidi w:val="0"/>
        <w:spacing w:before="240" w:after="240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421D1BDB" w:rsidR="1AAFF15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Stipends for non-employees other than those included in 6419 may not be funded under the Grant program.</w:t>
      </w:r>
    </w:p>
    <w:p w:rsidR="1AAFF15B" w:rsidP="421D1BDB" w:rsidRDefault="1AAFF15B" w14:paraId="7CA91BA8" w14:textId="0AFB498E">
      <w:pPr>
        <w:pStyle w:val="ListParagraph"/>
        <w:numPr>
          <w:ilvl w:val="0"/>
          <w:numId w:val="16"/>
        </w:numPr>
        <w:bidi w:val="0"/>
        <w:spacing w:before="240" w:after="240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421D1BDB" w:rsidR="1AAFF15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Non-employee costs for conferences may not be funded under the Grant program.</w:t>
      </w:r>
    </w:p>
    <w:p w:rsidR="1AAFF15B" w:rsidP="421D1BDB" w:rsidRDefault="1AAFF15B" w14:paraId="01B4363A" w14:textId="19308170">
      <w:pPr>
        <w:pStyle w:val="ListParagraph"/>
        <w:numPr>
          <w:ilvl w:val="0"/>
          <w:numId w:val="16"/>
        </w:numPr>
        <w:bidi w:val="0"/>
        <w:spacing w:before="240" w:after="240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421D1BDB" w:rsidR="1AAFF15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The cost of membership in any civic or community organization may not be funded under the Grant program.</w:t>
      </w:r>
    </w:p>
    <w:p w:rsidR="1AAFF15B" w:rsidP="421D1BDB" w:rsidRDefault="1AAFF15B" w14:paraId="5C9B1C5C" w14:textId="1089FCEB">
      <w:pPr>
        <w:pStyle w:val="ListParagraph"/>
        <w:numPr>
          <w:ilvl w:val="0"/>
          <w:numId w:val="16"/>
        </w:numPr>
        <w:bidi w:val="0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421D1BDB" w:rsidR="1AAFF15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An advisory council may not be funded under the Grant program.</w:t>
      </w:r>
    </w:p>
    <w:p w:rsidR="006C5099" w:rsidP="0E4ED257" w:rsidRDefault="006C5099" w14:paraId="3532B494" w14:textId="4951AC8A" w14:noSpellErr="1">
      <w:pPr>
        <w:pStyle w:val="TableCell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0E4ED257" w:rsidR="006C5099">
        <w:rPr>
          <w:sz w:val="22"/>
          <w:szCs w:val="22"/>
          <w:u w:val="single"/>
        </w:rPr>
        <w:t xml:space="preserve">Program Guidelines, </w:t>
      </w:r>
      <w:r w:rsidRPr="0E4ED257" w:rsidR="66493383">
        <w:rPr>
          <w:sz w:val="22"/>
          <w:szCs w:val="22"/>
          <w:u w:val="single"/>
        </w:rPr>
        <w:t xml:space="preserve">(General </w:t>
      </w:r>
      <w:r w:rsidRPr="0E4ED257" w:rsidR="66493383">
        <w:rPr>
          <w:sz w:val="22"/>
          <w:szCs w:val="22"/>
          <w:highlight w:val="lightGray"/>
          <w:u w:val="single"/>
        </w:rPr>
        <w:t>Allowable</w:t>
      </w:r>
      <w:r w:rsidRPr="0E4ED257" w:rsidR="66493383">
        <w:rPr>
          <w:sz w:val="22"/>
          <w:szCs w:val="22"/>
          <w:u w:val="single"/>
        </w:rPr>
        <w:t xml:space="preserve"> Activities and Use of Funds, Strategic Operations Cohort), Page </w:t>
      </w:r>
      <w:r w:rsidRPr="0E4ED257" w:rsidR="1BD2DD67">
        <w:rPr>
          <w:sz w:val="22"/>
          <w:szCs w:val="22"/>
          <w:u w:val="single"/>
        </w:rPr>
        <w:t>24</w:t>
      </w:r>
      <w:r w:rsidRPr="0E4ED257" w:rsidR="66493383">
        <w:rPr>
          <w:sz w:val="22"/>
          <w:szCs w:val="22"/>
          <w:u w:val="single"/>
        </w:rPr>
        <w:t>,</w:t>
      </w:r>
      <w:r w:rsidRPr="0E4ED257" w:rsidR="006C5099">
        <w:rPr>
          <w:sz w:val="22"/>
          <w:szCs w:val="22"/>
          <w:u w:val="single"/>
        </w:rPr>
        <w:t xml:space="preserve"> is updated to read:</w:t>
      </w:r>
    </w:p>
    <w:p w:rsidR="3768BFBF" w:rsidP="421D1BDB" w:rsidRDefault="3768BFBF" w14:paraId="44D928E6" w14:textId="070D63AD">
      <w:pPr>
        <w:pStyle w:val="TableCell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0E4ED257" w:rsidR="3768BFBF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Academic Cohort:</w:t>
      </w:r>
    </w:p>
    <w:p w:rsidR="58947B86" w:rsidP="428062D9" w:rsidRDefault="58947B86" w14:noSpellErr="1" w14:paraId="72CB0D0C" w14:textId="37C91BF5">
      <w:pPr>
        <w:pStyle w:val="ListParagraph"/>
        <w:numPr>
          <w:ilvl w:val="0"/>
          <w:numId w:val="16"/>
        </w:numPr>
        <w:spacing w:after="120" w:line="240" w:lineRule="auto"/>
        <w:rPr>
          <w:noProof w:val="0"/>
          <w:lang w:val="en-US"/>
        </w:rPr>
      </w:pPr>
      <w:r w:rsidRPr="428062D9" w:rsidR="58947B8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highlight w:val="lightGray"/>
          <w:u w:val="none"/>
          <w:lang w:val="en-US"/>
        </w:rPr>
        <w:t>Capital outlay- for technology supplies and/or infrastructure only.</w:t>
      </w:r>
    </w:p>
    <w:p w:rsidR="3768BFBF" w:rsidP="421D1BDB" w:rsidRDefault="3768BFBF" w14:paraId="5521ACC7" w14:textId="5B3CC9FB">
      <w:pPr>
        <w:pStyle w:val="ListParagraph"/>
        <w:numPr>
          <w:ilvl w:val="0"/>
          <w:numId w:val="16"/>
        </w:numPr>
        <w:bidi w:val="0"/>
        <w:spacing w:before="240" w:after="240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421D1BDB" w:rsidR="3768BFB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Payroll costs for the Blended Learning Program Manager or other positions that directly support the program</w:t>
      </w:r>
    </w:p>
    <w:p w:rsidR="3768BFBF" w:rsidP="421D1BDB" w:rsidRDefault="3768BFBF" w14:paraId="41964CA9" w14:textId="611F1609">
      <w:pPr>
        <w:pStyle w:val="ListParagraph"/>
        <w:numPr>
          <w:ilvl w:val="0"/>
          <w:numId w:val="16"/>
        </w:numPr>
        <w:bidi w:val="0"/>
        <w:spacing w:before="240" w:after="240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421D1BDB" w:rsidR="3768BFB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Contracted Services: Funding to contract with an approved online adaptive curriculum vendor (required) for technical assistance and training and for an approved implementation vendor (optional) to support implementation of the blended model.</w:t>
      </w:r>
    </w:p>
    <w:p w:rsidR="3768BFBF" w:rsidP="421D1BDB" w:rsidRDefault="3768BFBF" w14:paraId="0BD25D7F" w14:textId="35E15A58">
      <w:pPr>
        <w:pStyle w:val="ListParagraph"/>
        <w:numPr>
          <w:ilvl w:val="0"/>
          <w:numId w:val="16"/>
        </w:numPr>
        <w:bidi w:val="0"/>
        <w:spacing w:before="240" w:after="240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421D1BDB" w:rsidR="3768BFB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Supplies and Other Programming Costs: Funding to support implementation of the blended programming, including licenses, technology, supplies related to blended learning, and personnel expenses.  It is recommended for grantees to budget 10% of their grant funds for technical assistance vendors on the State Approved Provider List (SAPL) list. </w:t>
      </w:r>
    </w:p>
    <w:p w:rsidR="3768BFBF" w:rsidP="421D1BDB" w:rsidRDefault="3768BFBF" w14:paraId="424F3D2E" w14:textId="546DB21F">
      <w:pPr>
        <w:pStyle w:val="ListParagraph"/>
        <w:numPr>
          <w:ilvl w:val="0"/>
          <w:numId w:val="16"/>
        </w:numPr>
        <w:bidi w:val="0"/>
        <w:spacing w:before="240" w:after="240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428062D9" w:rsidR="3768BFB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Teacher and/or staff extra duty/out of school time stipends for work that supports the program</w:t>
      </w:r>
    </w:p>
    <w:p w:rsidR="428062D9" w:rsidP="428062D9" w:rsidRDefault="428062D9" w14:paraId="72F45D39" w14:textId="486E1A91">
      <w:pPr>
        <w:bidi w:val="0"/>
        <w:spacing w:after="120" w:line="240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</w:p>
    <w:p w:rsidR="20C1BF1D" w:rsidP="428062D9" w:rsidRDefault="20C1BF1D" w14:paraId="69AED6A1" w14:textId="41EFA767">
      <w:pPr>
        <w:bidi w:val="0"/>
        <w:spacing w:after="120" w:line="240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428062D9" w:rsidR="20C1BF1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Debt services (lease liabilities for terms greater than 12 months) — allowable costs include: The bullets below are for SBITA, but there are other debt service possibilities. </w:t>
      </w:r>
    </w:p>
    <w:p w:rsidR="20C1BF1D" w:rsidP="428062D9" w:rsidRDefault="20C1BF1D" w14:paraId="5055B14D" w14:textId="7A9B3748">
      <w:pPr>
        <w:pStyle w:val="ListParagraph"/>
        <w:numPr>
          <w:ilvl w:val="0"/>
          <w:numId w:val="19"/>
        </w:numPr>
        <w:bidi w:val="0"/>
        <w:spacing w:after="120" w:line="240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428062D9" w:rsidR="20C1BF1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highlight w:val="lightGray"/>
          <w:lang w:val="en-US"/>
        </w:rPr>
        <w:t>Capital Lease Liability — Principal Costs (6512)</w:t>
      </w:r>
      <w:r w:rsidRPr="428062D9" w:rsidR="20C1BF1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 </w:t>
      </w:r>
    </w:p>
    <w:p w:rsidR="20C1BF1D" w:rsidP="428062D9" w:rsidRDefault="20C1BF1D" w14:paraId="5BCF804E" w14:textId="51FAB886">
      <w:pPr>
        <w:pStyle w:val="ListParagraph"/>
        <w:numPr>
          <w:ilvl w:val="0"/>
          <w:numId w:val="19"/>
        </w:numPr>
        <w:bidi w:val="0"/>
        <w:spacing w:before="0" w:beforeAutospacing="off" w:after="0" w:afterAutospacing="off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428062D9" w:rsidR="20C1BF1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highlight w:val="lightGray"/>
          <w:lang w:val="en-US"/>
        </w:rPr>
        <w:t>Capital Lease Liability – Interest Costs (6522)</w:t>
      </w:r>
      <w:r w:rsidRPr="428062D9" w:rsidR="20C1BF1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 </w:t>
      </w:r>
    </w:p>
    <w:p w:rsidR="3768BFBF" w:rsidP="421D1BDB" w:rsidRDefault="3768BFBF" w14:paraId="775DE12A" w14:textId="3B8506F4">
      <w:pPr>
        <w:pStyle w:val="Normal"/>
        <w:bidi w:val="0"/>
        <w:spacing w:before="240" w:after="240"/>
        <w:ind w:left="0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0E4ED257" w:rsidR="3768BFBF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Strategic Operations Cohort</w:t>
      </w:r>
    </w:p>
    <w:p w:rsidR="0C969682" w:rsidP="0E4ED257" w:rsidRDefault="0C969682" w14:paraId="6CFDD320" w14:textId="42D167E8">
      <w:pPr>
        <w:pStyle w:val="ListParagraph"/>
        <w:numPr>
          <w:ilvl w:val="0"/>
          <w:numId w:val="16"/>
        </w:numPr>
        <w:bidi w:val="0"/>
        <w:spacing w:after="120" w:line="240" w:lineRule="auto"/>
        <w:rPr>
          <w:noProof w:val="0"/>
          <w:lang w:val="en-US"/>
        </w:rPr>
      </w:pPr>
      <w:r w:rsidRPr="0E4ED257" w:rsidR="0C96968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highlight w:val="lightGray"/>
          <w:u w:val="none"/>
          <w:lang w:val="en-US"/>
        </w:rPr>
        <w:t>Capital outlay- for technology supplies and/or infrastructure only.</w:t>
      </w:r>
    </w:p>
    <w:p w:rsidR="3768BFBF" w:rsidP="421D1BDB" w:rsidRDefault="3768BFBF" w14:paraId="4D632342" w14:textId="4F96583F">
      <w:pPr>
        <w:pStyle w:val="ListParagraph"/>
        <w:numPr>
          <w:ilvl w:val="0"/>
          <w:numId w:val="16"/>
        </w:numPr>
        <w:bidi w:val="0"/>
        <w:spacing w:before="240" w:after="240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421D1BDB" w:rsidR="3768BFB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Payroll costs for the Blended Learning Program Manager or other positions that directly support the program</w:t>
      </w:r>
    </w:p>
    <w:p w:rsidR="3768BFBF" w:rsidP="421D1BDB" w:rsidRDefault="3768BFBF" w14:paraId="3B531964" w14:textId="4CD40A2E">
      <w:pPr>
        <w:pStyle w:val="ListParagraph"/>
        <w:numPr>
          <w:ilvl w:val="0"/>
          <w:numId w:val="16"/>
        </w:numPr>
        <w:bidi w:val="0"/>
        <w:spacing w:before="240" w:after="240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421D1BDB" w:rsidR="3768BFB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Contracted Services: funding to contract with an approved design and implementation vendor (required) for technical assistance to support planning and implementation of the new operational model. Note: It is required that School System’s budget at least 10% of awarded funds will be dedicated to the budget towards phase 2 January 2026-August 2026.</w:t>
      </w:r>
    </w:p>
    <w:p w:rsidR="3768BFBF" w:rsidP="421D1BDB" w:rsidRDefault="3768BFBF" w14:paraId="6D500765" w14:textId="630949A1">
      <w:pPr>
        <w:pStyle w:val="ListParagraph"/>
        <w:numPr>
          <w:ilvl w:val="0"/>
          <w:numId w:val="16"/>
        </w:numPr>
        <w:bidi w:val="0"/>
        <w:spacing w:before="240" w:after="240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428062D9" w:rsidR="3768BFB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Teacher and/or staff extra duty/out of school time stipends for work that supports the program</w:t>
      </w:r>
    </w:p>
    <w:p w:rsidR="5CF16735" w:rsidP="428062D9" w:rsidRDefault="5CF16735" w14:paraId="1CF6A6E2" w14:textId="7EDA4A06">
      <w:pPr>
        <w:bidi w:val="0"/>
        <w:spacing w:after="120" w:line="240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428062D9" w:rsidR="5CF1673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Debt services (lease liabilities for terms greater than 12 months) — allowable costs include: The bullets below are for SBITA, but there are other debt service possibilities. </w:t>
      </w:r>
    </w:p>
    <w:p w:rsidR="5CF16735" w:rsidP="428062D9" w:rsidRDefault="5CF16735" w14:paraId="369848FA" w14:textId="5193D97B">
      <w:pPr>
        <w:pStyle w:val="ListParagraph"/>
        <w:numPr>
          <w:ilvl w:val="0"/>
          <w:numId w:val="20"/>
        </w:numPr>
        <w:bidi w:val="0"/>
        <w:spacing w:after="120" w:line="240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428062D9" w:rsidR="5CF1673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highlight w:val="lightGray"/>
          <w:lang w:val="en-US"/>
        </w:rPr>
        <w:t>Capital Lease Liability — Principal Costs (6512)</w:t>
      </w:r>
      <w:r w:rsidRPr="428062D9" w:rsidR="5CF1673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 </w:t>
      </w:r>
    </w:p>
    <w:p w:rsidR="5CF16735" w:rsidP="428062D9" w:rsidRDefault="5CF16735" w14:paraId="14035BA1" w14:textId="14E0CA49">
      <w:pPr>
        <w:pStyle w:val="ListParagraph"/>
        <w:numPr>
          <w:ilvl w:val="0"/>
          <w:numId w:val="20"/>
        </w:numPr>
        <w:bidi w:val="0"/>
        <w:spacing w:before="0" w:beforeAutospacing="off" w:after="0" w:afterAutospacing="off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428062D9" w:rsidR="5CF1673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highlight w:val="lightGray"/>
          <w:lang w:val="en-US"/>
        </w:rPr>
        <w:t>Capital Lease Liability – Interest Costs (6522)</w:t>
      </w:r>
      <w:r w:rsidRPr="428062D9" w:rsidR="5CF1673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 </w:t>
      </w:r>
    </w:p>
    <w:p w:rsidR="428062D9" w:rsidP="428062D9" w:rsidRDefault="428062D9" w14:paraId="5E735782" w14:textId="3C234CB1">
      <w:pPr>
        <w:pStyle w:val="Normal"/>
        <w:bidi w:val="0"/>
        <w:spacing w:before="240" w:after="240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</w:p>
    <w:sectPr w:rsidRPr="00651642" w:rsidR="002A5788">
      <w:headerReference w:type="default" r:id="rId11"/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A7966" w:rsidP="00744931" w:rsidRDefault="005A7966" w14:paraId="71C81826" w14:textId="77777777">
      <w:r>
        <w:separator/>
      </w:r>
    </w:p>
  </w:endnote>
  <w:endnote w:type="continuationSeparator" w:id="0">
    <w:p w:rsidR="005A7966" w:rsidP="00744931" w:rsidRDefault="005A7966" w14:paraId="2CD4DA8B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A7966" w:rsidP="00744931" w:rsidRDefault="005A7966" w14:paraId="02D883E1" w14:textId="77777777">
      <w:r>
        <w:separator/>
      </w:r>
    </w:p>
  </w:footnote>
  <w:footnote w:type="continuationSeparator" w:id="0">
    <w:p w:rsidR="005A7966" w:rsidP="00744931" w:rsidRDefault="005A7966" w14:paraId="2ED4DD50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497D5D" w:rsidR="001E6445" w:rsidP="00497D5D" w:rsidRDefault="00CE5FFA" w14:paraId="52BF9D13" w14:textId="3021E8AB">
    <w:pPr>
      <w:pStyle w:val="Header"/>
    </w:pPr>
    <w:r w:rsidRPr="00497D5D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19">
    <w:nsid w:val="bd8fbe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8">
    <w:nsid w:val="72331d9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7">
    <w:nsid w:val="29a387c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6">
    <w:nsid w:val="674ff0a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6F76D76"/>
    <w:multiLevelType w:val="hybridMultilevel"/>
    <w:tmpl w:val="3514B2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C40C54"/>
    <w:multiLevelType w:val="hybridMultilevel"/>
    <w:tmpl w:val="4732D07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2BA0A54"/>
    <w:multiLevelType w:val="hybridMultilevel"/>
    <w:tmpl w:val="E9FE32B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3F27119"/>
    <w:multiLevelType w:val="hybridMultilevel"/>
    <w:tmpl w:val="48F447E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6672C00"/>
    <w:multiLevelType w:val="hybridMultilevel"/>
    <w:tmpl w:val="671C23F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183907E0"/>
    <w:multiLevelType w:val="hybridMultilevel"/>
    <w:tmpl w:val="EFE4863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1C731B53"/>
    <w:multiLevelType w:val="hybridMultilevel"/>
    <w:tmpl w:val="6D20D29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1E5C6D7D"/>
    <w:multiLevelType w:val="hybridMultilevel"/>
    <w:tmpl w:val="4D58769C"/>
    <w:lvl w:ilvl="0" w:tplc="04090001">
      <w:start w:val="1"/>
      <w:numFmt w:val="bullet"/>
      <w:lvlText w:val=""/>
      <w:lvlJc w:val="left"/>
      <w:pPr>
        <w:ind w:left="7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hint="default" w:ascii="Wingdings" w:hAnsi="Wingdings"/>
      </w:rPr>
    </w:lvl>
  </w:abstractNum>
  <w:abstractNum w:abstractNumId="8" w15:restartNumberingAfterBreak="0">
    <w:nsid w:val="23924971"/>
    <w:multiLevelType w:val="hybridMultilevel"/>
    <w:tmpl w:val="3B42D75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257D6198"/>
    <w:multiLevelType w:val="hybridMultilevel"/>
    <w:tmpl w:val="942AB0F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4D127100"/>
    <w:multiLevelType w:val="hybridMultilevel"/>
    <w:tmpl w:val="3F808A4C"/>
    <w:lvl w:ilvl="0" w:tplc="F482A30C">
      <w:start w:val="1"/>
      <w:numFmt w:val="bullet"/>
      <w:pStyle w:val="List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1" w15:restartNumberingAfterBreak="0">
    <w:nsid w:val="511F4F88"/>
    <w:multiLevelType w:val="hybridMultilevel"/>
    <w:tmpl w:val="BD94478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E0E00B3"/>
    <w:multiLevelType w:val="hybridMultilevel"/>
    <w:tmpl w:val="E086269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6C6A6061"/>
    <w:multiLevelType w:val="hybridMultilevel"/>
    <w:tmpl w:val="804691D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6DBF7A4C"/>
    <w:multiLevelType w:val="hybridMultilevel"/>
    <w:tmpl w:val="FE84A8F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6F252D11"/>
    <w:multiLevelType w:val="hybridMultilevel"/>
    <w:tmpl w:val="27F4410A"/>
    <w:lvl w:ilvl="0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" w16cid:durableId="59790264">
    <w:abstractNumId w:val="10"/>
  </w:num>
  <w:num w:numId="2" w16cid:durableId="1292325491">
    <w:abstractNumId w:val="7"/>
  </w:num>
  <w:num w:numId="3" w16cid:durableId="975526365">
    <w:abstractNumId w:val="0"/>
  </w:num>
  <w:num w:numId="4" w16cid:durableId="1687706453">
    <w:abstractNumId w:val="2"/>
  </w:num>
  <w:num w:numId="5" w16cid:durableId="96490897">
    <w:abstractNumId w:val="12"/>
  </w:num>
  <w:num w:numId="6" w16cid:durableId="1794442056">
    <w:abstractNumId w:val="1"/>
  </w:num>
  <w:num w:numId="7" w16cid:durableId="655572741">
    <w:abstractNumId w:val="14"/>
  </w:num>
  <w:num w:numId="8" w16cid:durableId="760177768">
    <w:abstractNumId w:val="9"/>
  </w:num>
  <w:num w:numId="9" w16cid:durableId="1109475599">
    <w:abstractNumId w:val="3"/>
  </w:num>
  <w:num w:numId="10" w16cid:durableId="1677613909">
    <w:abstractNumId w:val="4"/>
  </w:num>
  <w:num w:numId="11" w16cid:durableId="1812019423">
    <w:abstractNumId w:val="15"/>
  </w:num>
  <w:num w:numId="12" w16cid:durableId="509947262">
    <w:abstractNumId w:val="13"/>
  </w:num>
  <w:num w:numId="13" w16cid:durableId="2107263895">
    <w:abstractNumId w:val="5"/>
  </w:num>
  <w:num w:numId="14" w16cid:durableId="52971943">
    <w:abstractNumId w:val="11"/>
  </w:num>
  <w:num w:numId="15" w16cid:durableId="1289433798">
    <w:abstractNumId w:val="6"/>
  </w:num>
  <w:num w:numId="16" w16cid:durableId="156116407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BB5"/>
    <w:rsid w:val="00005ED2"/>
    <w:rsid w:val="00007229"/>
    <w:rsid w:val="00010716"/>
    <w:rsid w:val="00013553"/>
    <w:rsid w:val="0001765F"/>
    <w:rsid w:val="0002193A"/>
    <w:rsid w:val="00030B34"/>
    <w:rsid w:val="000416F1"/>
    <w:rsid w:val="000431E8"/>
    <w:rsid w:val="00056E0A"/>
    <w:rsid w:val="00086462"/>
    <w:rsid w:val="000908BB"/>
    <w:rsid w:val="00092A07"/>
    <w:rsid w:val="00097C75"/>
    <w:rsid w:val="000A3E26"/>
    <w:rsid w:val="000A4FD4"/>
    <w:rsid w:val="000B5E95"/>
    <w:rsid w:val="000C2D28"/>
    <w:rsid w:val="000C2FAB"/>
    <w:rsid w:val="000D1AF4"/>
    <w:rsid w:val="000D40A1"/>
    <w:rsid w:val="000E1241"/>
    <w:rsid w:val="000E4D05"/>
    <w:rsid w:val="000E7F4D"/>
    <w:rsid w:val="00114869"/>
    <w:rsid w:val="0013450E"/>
    <w:rsid w:val="001367B0"/>
    <w:rsid w:val="00153EAB"/>
    <w:rsid w:val="00156C3C"/>
    <w:rsid w:val="001603B4"/>
    <w:rsid w:val="00165AD7"/>
    <w:rsid w:val="00173E25"/>
    <w:rsid w:val="00177ADA"/>
    <w:rsid w:val="0018138F"/>
    <w:rsid w:val="00194B6D"/>
    <w:rsid w:val="001A2A65"/>
    <w:rsid w:val="001A514F"/>
    <w:rsid w:val="001C1B6C"/>
    <w:rsid w:val="001D1969"/>
    <w:rsid w:val="001D2907"/>
    <w:rsid w:val="001D3B26"/>
    <w:rsid w:val="001E6445"/>
    <w:rsid w:val="001F5449"/>
    <w:rsid w:val="00200C4E"/>
    <w:rsid w:val="00213CA0"/>
    <w:rsid w:val="00221FA8"/>
    <w:rsid w:val="0022225E"/>
    <w:rsid w:val="0022416A"/>
    <w:rsid w:val="002625C4"/>
    <w:rsid w:val="00287098"/>
    <w:rsid w:val="002A5788"/>
    <w:rsid w:val="002B2B76"/>
    <w:rsid w:val="002B376B"/>
    <w:rsid w:val="002B6108"/>
    <w:rsid w:val="002C012B"/>
    <w:rsid w:val="002C12CF"/>
    <w:rsid w:val="002C5DDA"/>
    <w:rsid w:val="002D2BF3"/>
    <w:rsid w:val="002E543F"/>
    <w:rsid w:val="002F3AF3"/>
    <w:rsid w:val="002F4602"/>
    <w:rsid w:val="003067FF"/>
    <w:rsid w:val="00316045"/>
    <w:rsid w:val="003176F1"/>
    <w:rsid w:val="00322AA4"/>
    <w:rsid w:val="003307C7"/>
    <w:rsid w:val="00363484"/>
    <w:rsid w:val="00387BED"/>
    <w:rsid w:val="003B57BA"/>
    <w:rsid w:val="003C14B3"/>
    <w:rsid w:val="003C3B65"/>
    <w:rsid w:val="003C5812"/>
    <w:rsid w:val="003D7090"/>
    <w:rsid w:val="003E06E8"/>
    <w:rsid w:val="003F31C1"/>
    <w:rsid w:val="003F4A27"/>
    <w:rsid w:val="0041104D"/>
    <w:rsid w:val="00411BB5"/>
    <w:rsid w:val="00431930"/>
    <w:rsid w:val="00435D11"/>
    <w:rsid w:val="00465A11"/>
    <w:rsid w:val="00470499"/>
    <w:rsid w:val="004854CE"/>
    <w:rsid w:val="004908E2"/>
    <w:rsid w:val="00497D5D"/>
    <w:rsid w:val="004B5DE7"/>
    <w:rsid w:val="004C129F"/>
    <w:rsid w:val="004C34FC"/>
    <w:rsid w:val="004D3DF6"/>
    <w:rsid w:val="004E2CDC"/>
    <w:rsid w:val="004E2D25"/>
    <w:rsid w:val="004E38B7"/>
    <w:rsid w:val="004F7061"/>
    <w:rsid w:val="005054DD"/>
    <w:rsid w:val="00510EEF"/>
    <w:rsid w:val="00527DE5"/>
    <w:rsid w:val="00530329"/>
    <w:rsid w:val="005309D8"/>
    <w:rsid w:val="005313E7"/>
    <w:rsid w:val="00536B83"/>
    <w:rsid w:val="0054702C"/>
    <w:rsid w:val="00551032"/>
    <w:rsid w:val="00552FA4"/>
    <w:rsid w:val="00553D3E"/>
    <w:rsid w:val="0055515E"/>
    <w:rsid w:val="0055770A"/>
    <w:rsid w:val="005709E8"/>
    <w:rsid w:val="00580878"/>
    <w:rsid w:val="0058385B"/>
    <w:rsid w:val="005A1AF4"/>
    <w:rsid w:val="005A7966"/>
    <w:rsid w:val="005D5DAF"/>
    <w:rsid w:val="005E4061"/>
    <w:rsid w:val="005E5AB4"/>
    <w:rsid w:val="005F6745"/>
    <w:rsid w:val="006119AF"/>
    <w:rsid w:val="00614A96"/>
    <w:rsid w:val="00630E9C"/>
    <w:rsid w:val="00651642"/>
    <w:rsid w:val="00672D28"/>
    <w:rsid w:val="006734E6"/>
    <w:rsid w:val="00673913"/>
    <w:rsid w:val="006842E7"/>
    <w:rsid w:val="0069787E"/>
    <w:rsid w:val="006B4C31"/>
    <w:rsid w:val="006B7286"/>
    <w:rsid w:val="006C5099"/>
    <w:rsid w:val="006D1AF9"/>
    <w:rsid w:val="006E6879"/>
    <w:rsid w:val="00707EBF"/>
    <w:rsid w:val="0071669C"/>
    <w:rsid w:val="0072299A"/>
    <w:rsid w:val="00742BFA"/>
    <w:rsid w:val="00744931"/>
    <w:rsid w:val="007475BA"/>
    <w:rsid w:val="00752CDD"/>
    <w:rsid w:val="0075398C"/>
    <w:rsid w:val="00753BD0"/>
    <w:rsid w:val="00760C83"/>
    <w:rsid w:val="0076295C"/>
    <w:rsid w:val="007659D2"/>
    <w:rsid w:val="00777824"/>
    <w:rsid w:val="00780635"/>
    <w:rsid w:val="00783CDE"/>
    <w:rsid w:val="007C0295"/>
    <w:rsid w:val="007C02EE"/>
    <w:rsid w:val="007C0E86"/>
    <w:rsid w:val="007C1F47"/>
    <w:rsid w:val="007C76C3"/>
    <w:rsid w:val="007D5957"/>
    <w:rsid w:val="007D59B9"/>
    <w:rsid w:val="007F27F6"/>
    <w:rsid w:val="0080110E"/>
    <w:rsid w:val="008048E5"/>
    <w:rsid w:val="00812221"/>
    <w:rsid w:val="008229E3"/>
    <w:rsid w:val="00823290"/>
    <w:rsid w:val="00825868"/>
    <w:rsid w:val="00831BE4"/>
    <w:rsid w:val="0083437E"/>
    <w:rsid w:val="00847EA7"/>
    <w:rsid w:val="0085493D"/>
    <w:rsid w:val="0086170C"/>
    <w:rsid w:val="00864E56"/>
    <w:rsid w:val="00876334"/>
    <w:rsid w:val="008879D5"/>
    <w:rsid w:val="00896BA5"/>
    <w:rsid w:val="0089730F"/>
    <w:rsid w:val="008A6CA5"/>
    <w:rsid w:val="008B02F9"/>
    <w:rsid w:val="008B0376"/>
    <w:rsid w:val="008B3F47"/>
    <w:rsid w:val="008C1073"/>
    <w:rsid w:val="008C1D71"/>
    <w:rsid w:val="008C35D9"/>
    <w:rsid w:val="008F0F42"/>
    <w:rsid w:val="00917730"/>
    <w:rsid w:val="00922B28"/>
    <w:rsid w:val="0092710B"/>
    <w:rsid w:val="00927256"/>
    <w:rsid w:val="00931113"/>
    <w:rsid w:val="00936FDA"/>
    <w:rsid w:val="00986718"/>
    <w:rsid w:val="009875CA"/>
    <w:rsid w:val="009B2552"/>
    <w:rsid w:val="009C575F"/>
    <w:rsid w:val="009D3CCF"/>
    <w:rsid w:val="00A02019"/>
    <w:rsid w:val="00A13F75"/>
    <w:rsid w:val="00A259E6"/>
    <w:rsid w:val="00A278BF"/>
    <w:rsid w:val="00A3261A"/>
    <w:rsid w:val="00A5162A"/>
    <w:rsid w:val="00A53B20"/>
    <w:rsid w:val="00A60036"/>
    <w:rsid w:val="00A765BE"/>
    <w:rsid w:val="00A8533A"/>
    <w:rsid w:val="00A941CD"/>
    <w:rsid w:val="00A9586C"/>
    <w:rsid w:val="00AA4BC0"/>
    <w:rsid w:val="00AB080E"/>
    <w:rsid w:val="00AB5055"/>
    <w:rsid w:val="00AB6D9A"/>
    <w:rsid w:val="00AC1EF2"/>
    <w:rsid w:val="00AC36E1"/>
    <w:rsid w:val="00AC7C4E"/>
    <w:rsid w:val="00AD7E91"/>
    <w:rsid w:val="00AE33E1"/>
    <w:rsid w:val="00AE5F0F"/>
    <w:rsid w:val="00AF37DE"/>
    <w:rsid w:val="00AF6863"/>
    <w:rsid w:val="00B04E5B"/>
    <w:rsid w:val="00B226BB"/>
    <w:rsid w:val="00B30CD1"/>
    <w:rsid w:val="00B317B9"/>
    <w:rsid w:val="00B5100F"/>
    <w:rsid w:val="00B648A6"/>
    <w:rsid w:val="00B7063B"/>
    <w:rsid w:val="00B70AC9"/>
    <w:rsid w:val="00B717B6"/>
    <w:rsid w:val="00B737F8"/>
    <w:rsid w:val="00B97401"/>
    <w:rsid w:val="00BA644F"/>
    <w:rsid w:val="00BA69E8"/>
    <w:rsid w:val="00BB59C2"/>
    <w:rsid w:val="00BD1617"/>
    <w:rsid w:val="00BD2634"/>
    <w:rsid w:val="00BD5E0C"/>
    <w:rsid w:val="00C06B62"/>
    <w:rsid w:val="00C06D5F"/>
    <w:rsid w:val="00C644A3"/>
    <w:rsid w:val="00C71C6D"/>
    <w:rsid w:val="00C74037"/>
    <w:rsid w:val="00C966A1"/>
    <w:rsid w:val="00CB3158"/>
    <w:rsid w:val="00CC5BC8"/>
    <w:rsid w:val="00CD0EC7"/>
    <w:rsid w:val="00CD7E6A"/>
    <w:rsid w:val="00CE5106"/>
    <w:rsid w:val="00CE5FFA"/>
    <w:rsid w:val="00D01D75"/>
    <w:rsid w:val="00D079B2"/>
    <w:rsid w:val="00D1616D"/>
    <w:rsid w:val="00D26EB9"/>
    <w:rsid w:val="00D318BE"/>
    <w:rsid w:val="00D357F3"/>
    <w:rsid w:val="00D35FAA"/>
    <w:rsid w:val="00D5001F"/>
    <w:rsid w:val="00D65C12"/>
    <w:rsid w:val="00D844D1"/>
    <w:rsid w:val="00D933DE"/>
    <w:rsid w:val="00DA5846"/>
    <w:rsid w:val="00DB23FC"/>
    <w:rsid w:val="00DC5855"/>
    <w:rsid w:val="00DE1B38"/>
    <w:rsid w:val="00DE661F"/>
    <w:rsid w:val="00DF6238"/>
    <w:rsid w:val="00E0433C"/>
    <w:rsid w:val="00E05A31"/>
    <w:rsid w:val="00E112D2"/>
    <w:rsid w:val="00E22A74"/>
    <w:rsid w:val="00E4510E"/>
    <w:rsid w:val="00E57A6E"/>
    <w:rsid w:val="00E77B6A"/>
    <w:rsid w:val="00E851F1"/>
    <w:rsid w:val="00E95C63"/>
    <w:rsid w:val="00EA69EB"/>
    <w:rsid w:val="00EB0929"/>
    <w:rsid w:val="00EB2C5A"/>
    <w:rsid w:val="00EC5606"/>
    <w:rsid w:val="00EC664F"/>
    <w:rsid w:val="00EC7C39"/>
    <w:rsid w:val="00ED3BF8"/>
    <w:rsid w:val="00EF558F"/>
    <w:rsid w:val="00F04203"/>
    <w:rsid w:val="00F0733C"/>
    <w:rsid w:val="00F1748D"/>
    <w:rsid w:val="00F2316F"/>
    <w:rsid w:val="00F34430"/>
    <w:rsid w:val="00F40BF6"/>
    <w:rsid w:val="00F43404"/>
    <w:rsid w:val="00F45F7C"/>
    <w:rsid w:val="00F568C2"/>
    <w:rsid w:val="00F65962"/>
    <w:rsid w:val="00F80885"/>
    <w:rsid w:val="00FA62CE"/>
    <w:rsid w:val="00FA67F0"/>
    <w:rsid w:val="00FB28B6"/>
    <w:rsid w:val="00FB46AF"/>
    <w:rsid w:val="00FD32D1"/>
    <w:rsid w:val="00FE2280"/>
    <w:rsid w:val="011B945D"/>
    <w:rsid w:val="01E45E18"/>
    <w:rsid w:val="035D6ACD"/>
    <w:rsid w:val="08818E84"/>
    <w:rsid w:val="08F08D18"/>
    <w:rsid w:val="0A230461"/>
    <w:rsid w:val="0BD1B97E"/>
    <w:rsid w:val="0C969682"/>
    <w:rsid w:val="0D788CEF"/>
    <w:rsid w:val="0D9D2D7B"/>
    <w:rsid w:val="0DCC2EE4"/>
    <w:rsid w:val="0E4ED257"/>
    <w:rsid w:val="0E556F0A"/>
    <w:rsid w:val="0EEEEACB"/>
    <w:rsid w:val="0F8C45E2"/>
    <w:rsid w:val="0FEAAB93"/>
    <w:rsid w:val="117D645B"/>
    <w:rsid w:val="1222BB7E"/>
    <w:rsid w:val="13034C14"/>
    <w:rsid w:val="1399561A"/>
    <w:rsid w:val="1453A160"/>
    <w:rsid w:val="14834FF4"/>
    <w:rsid w:val="1719DF8A"/>
    <w:rsid w:val="194DAEDC"/>
    <w:rsid w:val="1A266567"/>
    <w:rsid w:val="1AAFF15B"/>
    <w:rsid w:val="1AFB6970"/>
    <w:rsid w:val="1BC1EB01"/>
    <w:rsid w:val="1BD2DD67"/>
    <w:rsid w:val="1CCCE56F"/>
    <w:rsid w:val="20C1BF1D"/>
    <w:rsid w:val="2150045C"/>
    <w:rsid w:val="21688CD2"/>
    <w:rsid w:val="22F34DA6"/>
    <w:rsid w:val="26B10C5C"/>
    <w:rsid w:val="26FABC23"/>
    <w:rsid w:val="2730A95E"/>
    <w:rsid w:val="2A5D16F0"/>
    <w:rsid w:val="2BD4F258"/>
    <w:rsid w:val="2CE09BFC"/>
    <w:rsid w:val="2D110A47"/>
    <w:rsid w:val="2DC2A79C"/>
    <w:rsid w:val="2FAA5B13"/>
    <w:rsid w:val="30029935"/>
    <w:rsid w:val="31DB9FE9"/>
    <w:rsid w:val="33534895"/>
    <w:rsid w:val="339616B1"/>
    <w:rsid w:val="34DE966D"/>
    <w:rsid w:val="355BE90C"/>
    <w:rsid w:val="35A0FE46"/>
    <w:rsid w:val="37582CFC"/>
    <w:rsid w:val="3768BFBF"/>
    <w:rsid w:val="3807754D"/>
    <w:rsid w:val="3866AEF8"/>
    <w:rsid w:val="3874E66F"/>
    <w:rsid w:val="388BD0C0"/>
    <w:rsid w:val="3BAC2687"/>
    <w:rsid w:val="3BBC5B83"/>
    <w:rsid w:val="3E98A6A4"/>
    <w:rsid w:val="3F801928"/>
    <w:rsid w:val="3F83667B"/>
    <w:rsid w:val="3FE5F4CD"/>
    <w:rsid w:val="407B5034"/>
    <w:rsid w:val="421D1BDB"/>
    <w:rsid w:val="428062D9"/>
    <w:rsid w:val="43F52643"/>
    <w:rsid w:val="4500CD2B"/>
    <w:rsid w:val="4814B533"/>
    <w:rsid w:val="4E1FFE0A"/>
    <w:rsid w:val="4EEB0998"/>
    <w:rsid w:val="4F1CAB5A"/>
    <w:rsid w:val="4FC8EA8E"/>
    <w:rsid w:val="509034AB"/>
    <w:rsid w:val="56061E09"/>
    <w:rsid w:val="56CDEE93"/>
    <w:rsid w:val="57E18355"/>
    <w:rsid w:val="5867BA76"/>
    <w:rsid w:val="58947B86"/>
    <w:rsid w:val="59C20C9A"/>
    <w:rsid w:val="59D3F16D"/>
    <w:rsid w:val="5BD35DB3"/>
    <w:rsid w:val="5CF16735"/>
    <w:rsid w:val="5E4844EB"/>
    <w:rsid w:val="5EE3C324"/>
    <w:rsid w:val="5F88494F"/>
    <w:rsid w:val="6003861C"/>
    <w:rsid w:val="6046FDDD"/>
    <w:rsid w:val="62446756"/>
    <w:rsid w:val="645CBC8C"/>
    <w:rsid w:val="66493383"/>
    <w:rsid w:val="68207A1B"/>
    <w:rsid w:val="686B3101"/>
    <w:rsid w:val="698594C8"/>
    <w:rsid w:val="6B1F9E08"/>
    <w:rsid w:val="6DB1FA66"/>
    <w:rsid w:val="78A776B3"/>
    <w:rsid w:val="79B82A4E"/>
    <w:rsid w:val="7B749D1B"/>
    <w:rsid w:val="7C3E3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EDC0B6"/>
  <w15:chartTrackingRefBased/>
  <w15:docId w15:val="{3E2E060D-35E8-4159-A41E-D7ED6CFF0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411BB5"/>
    <w:pPr>
      <w:widowControl w:val="0"/>
      <w:autoSpaceDE w:val="0"/>
      <w:autoSpaceDN w:val="0"/>
      <w:spacing w:after="0" w:line="240" w:lineRule="auto"/>
    </w:pPr>
    <w:rPr>
      <w:rFonts w:ascii="Arial" w:hAnsi="Arial" w:eastAsia="Arial" w:cs="Arial"/>
      <w:lang w:bidi="en-US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411BB5"/>
  </w:style>
  <w:style w:type="character" w:styleId="BodyTextChar" w:customStyle="1">
    <w:name w:val="Body Text Char"/>
    <w:basedOn w:val="DefaultParagraphFont"/>
    <w:link w:val="BodyText"/>
    <w:uiPriority w:val="1"/>
    <w:rsid w:val="00411BB5"/>
    <w:rPr>
      <w:rFonts w:ascii="Arial" w:hAnsi="Arial" w:eastAsia="Arial" w:cs="Arial"/>
      <w:lang w:bidi="en-US"/>
    </w:rPr>
  </w:style>
  <w:style w:type="paragraph" w:styleId="TableCell" w:customStyle="1">
    <w:name w:val="Table Cell"/>
    <w:basedOn w:val="Normal"/>
    <w:qFormat/>
    <w:rsid w:val="000D1AF4"/>
    <w:pPr>
      <w:widowControl/>
      <w:autoSpaceDE/>
      <w:autoSpaceDN/>
      <w:spacing w:before="60" w:after="60"/>
    </w:pPr>
    <w:rPr>
      <w:rFonts w:eastAsia="Calibri"/>
      <w:sz w:val="20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3913"/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673913"/>
    <w:rPr>
      <w:rFonts w:ascii="Segoe UI" w:hAnsi="Segoe UI" w:eastAsia="Arial" w:cs="Segoe UI"/>
      <w:sz w:val="18"/>
      <w:szCs w:val="18"/>
      <w:lang w:bidi="en-US"/>
    </w:rPr>
  </w:style>
  <w:style w:type="paragraph" w:styleId="Header">
    <w:name w:val="header"/>
    <w:basedOn w:val="Normal"/>
    <w:link w:val="HeaderChar"/>
    <w:uiPriority w:val="99"/>
    <w:unhideWhenUsed/>
    <w:rsid w:val="00744931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744931"/>
    <w:rPr>
      <w:rFonts w:ascii="Arial" w:hAnsi="Arial" w:eastAsia="Arial" w:cs="Arial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744931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744931"/>
    <w:rPr>
      <w:rFonts w:ascii="Arial" w:hAnsi="Arial" w:eastAsia="Arial" w:cs="Arial"/>
      <w:lang w:bidi="en-US"/>
    </w:rPr>
  </w:style>
  <w:style w:type="paragraph" w:styleId="ListBullet">
    <w:name w:val="List Bullet"/>
    <w:basedOn w:val="Normal"/>
    <w:link w:val="ListBulletChar"/>
    <w:rsid w:val="003176F1"/>
    <w:pPr>
      <w:widowControl/>
      <w:numPr>
        <w:numId w:val="1"/>
      </w:numPr>
      <w:autoSpaceDE/>
      <w:autoSpaceDN/>
      <w:spacing w:before="120" w:after="120"/>
      <w:ind w:left="720"/>
    </w:pPr>
    <w:rPr>
      <w:rFonts w:ascii="Myriad Pro" w:hAnsi="Myriad Pro" w:eastAsia="Times New Roman" w:cs="Times New Roman"/>
      <w:lang w:bidi="ar-SA"/>
    </w:rPr>
  </w:style>
  <w:style w:type="character" w:styleId="ListBulletChar" w:customStyle="1">
    <w:name w:val="List Bullet Char"/>
    <w:basedOn w:val="DefaultParagraphFont"/>
    <w:link w:val="ListBullet"/>
    <w:locked/>
    <w:rsid w:val="003176F1"/>
    <w:rPr>
      <w:rFonts w:ascii="Myriad Pro" w:hAnsi="Myriad Pro" w:eastAsia="Times New Roman" w:cs="Times New Roman"/>
    </w:rPr>
  </w:style>
  <w:style w:type="paragraph" w:styleId="Default" w:customStyle="1">
    <w:name w:val="Default"/>
    <w:rsid w:val="00DB23F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C74037"/>
    <w:pPr>
      <w:ind w:left="720"/>
      <w:contextualSpacing/>
    </w:pPr>
  </w:style>
  <w:style w:type="character" w:styleId="ui-provider" w:customStyle="1">
    <w:name w:val="ui-provider"/>
    <w:basedOn w:val="DefaultParagraphFont"/>
    <w:rsid w:val="005E40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18b84e2-5de8-440b-bd0f-9ce3687c8921" xsi:nil="true"/>
    <lcf76f155ced4ddcb4097134ff3c332f xmlns="093489cc-e22b-4f51-a57c-75c9e60d1d07">
      <Terms xmlns="http://schemas.microsoft.com/office/infopath/2007/PartnerControls"/>
    </lcf76f155ced4ddcb4097134ff3c332f>
    <SharedWithUsers xmlns="55f9b468-d193-4645-a3e4-4dcc5efee1b4">
      <UserInfo>
        <DisplayName>Kuntz, Michael</DisplayName>
        <AccountId>6668</AccountId>
        <AccountType/>
      </UserInfo>
      <UserInfo>
        <DisplayName>Erwin, Scott</DisplayName>
        <AccountId>6475</AccountId>
        <AccountType/>
      </UserInfo>
      <UserInfo>
        <DisplayName>Hefler, Jeffrey</DisplayName>
        <AccountId>7543</AccountId>
        <AccountType/>
      </UserInfo>
      <UserInfo>
        <DisplayName>Gonzales, Lisa</DisplayName>
        <AccountId>356</AccountId>
        <AccountType/>
      </UserInfo>
      <UserInfo>
        <DisplayName>Walker, Lisa</DisplayName>
        <AccountId>4486</AccountId>
        <AccountType/>
      </UserInfo>
    </SharedWithUsers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7D43E7BA166440B3736D36FA3E6525" ma:contentTypeVersion="15" ma:contentTypeDescription="Create a new document." ma:contentTypeScope="" ma:versionID="836cb9e24c418eb9446c8b436d85a595">
  <xsd:schema xmlns:xsd="http://www.w3.org/2001/XMLSchema" xmlns:xs="http://www.w3.org/2001/XMLSchema" xmlns:p="http://schemas.microsoft.com/office/2006/metadata/properties" xmlns:ns2="093489cc-e22b-4f51-a57c-75c9e60d1d07" xmlns:ns3="55f9b468-d193-4645-a3e4-4dcc5efee1b4" xmlns:ns4="c18b84e2-5de8-440b-bd0f-9ce3687c8921" targetNamespace="http://schemas.microsoft.com/office/2006/metadata/properties" ma:root="true" ma:fieldsID="baa94d61650296c8675c2dd8d4f58c91" ns2:_="" ns3:_="" ns4:_="">
    <xsd:import namespace="093489cc-e22b-4f51-a57c-75c9e60d1d07"/>
    <xsd:import namespace="55f9b468-d193-4645-a3e4-4dcc5efee1b4"/>
    <xsd:import namespace="c18b84e2-5de8-440b-bd0f-9ce3687c89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3489cc-e22b-4f51-a57c-75c9e60d1d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3b7a77b5-e59d-49f3-97a2-3dde868dbe2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f9b468-d193-4645-a3e4-4dcc5efee1b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8b84e2-5de8-440b-bd0f-9ce3687c8921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60d16e74-f922-4126-ae4d-9faa2536c169}" ma:internalName="TaxCatchAll" ma:showField="CatchAllData" ma:web="c18b84e2-5de8-440b-bd0f-9ce3687c892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ED703AF-FC6F-4A8C-9AB6-273174343BD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5B7AF83-97D7-4BF5-87BD-09A9DA09CCD0}">
  <ds:schemaRefs>
    <ds:schemaRef ds:uri="http://schemas.openxmlformats.org/package/2006/metadata/core-properties"/>
    <ds:schemaRef ds:uri="http://schemas.microsoft.com/office/2006/documentManagement/types"/>
    <ds:schemaRef ds:uri="c18b84e2-5de8-440b-bd0f-9ce3687c8921"/>
    <ds:schemaRef ds:uri="http://purl.org/dc/elements/1.1/"/>
    <ds:schemaRef ds:uri="http://schemas.microsoft.com/office/2006/metadata/properties"/>
    <ds:schemaRef ds:uri="55f9b468-d193-4645-a3e4-4dcc5efee1b4"/>
    <ds:schemaRef ds:uri="http://schemas.microsoft.com/office/infopath/2007/PartnerControls"/>
    <ds:schemaRef ds:uri="http://purl.org/dc/terms/"/>
    <ds:schemaRef ds:uri="093489cc-e22b-4f51-a57c-75c9e60d1d07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BB204130-B3C8-445C-B959-191596E3AB4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24A7A9F-FC5F-4EA8-8215-59FC975A18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3489cc-e22b-4f51-a57c-75c9e60d1d07"/>
    <ds:schemaRef ds:uri="55f9b468-d193-4645-a3e4-4dcc5efee1b4"/>
    <ds:schemaRef ds:uri="c18b84e2-5de8-440b-bd0f-9ce3687c89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Michels, Paul</dc:creator>
  <keywords/>
  <dc:description/>
  <lastModifiedBy>Weikert, Donna</lastModifiedBy>
  <revision>9</revision>
  <dcterms:created xsi:type="dcterms:W3CDTF">2025-02-12T16:36:00.0000000Z</dcterms:created>
  <dcterms:modified xsi:type="dcterms:W3CDTF">2025-10-24T14:23:15.5687479Z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0x0101007E7D43E7BA166440B3736D36FA3E6525</vt:lpwstr>
  </property>
  <property fmtid="{D5CDD505-2E9C-101B-9397-08002B2CF9AE}" pid="3" name="MediaServiceImageTags">
    <vt:lpwstr/>
  </property>
  <property fmtid="{D5CDD505-2E9C-101B-9397-08002B2CF9AE}" pid="5" name="docLang">
    <vt:lpwstr>en</vt:lpwstr>
  </property>
</Properties>
</file>