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2D39" w:rsidP="00112D39" w:rsidRDefault="00112D39" w14:paraId="20243CAD" w14:textId="77777777">
      <w:pPr>
        <w:pStyle w:val="Heading1"/>
      </w:pPr>
      <w:r>
        <w:t>Description of Change</w:t>
      </w:r>
    </w:p>
    <w:p w:rsidRPr="00112D39" w:rsidR="00112D39" w:rsidP="00112D39" w:rsidRDefault="00A749CB" w14:paraId="20243CAE" w14:textId="35A15498">
      <w:r>
        <w:t>The purpose of this errata notice is t</w:t>
      </w:r>
      <w:r w:rsidR="005C576E">
        <w:t xml:space="preserve">o update grant program begin dates for </w:t>
      </w:r>
      <w:r w:rsidR="0099516F">
        <w:t xml:space="preserve">TLG, </w:t>
      </w:r>
      <w:r w:rsidR="001D61D0">
        <w:t>PTECH</w:t>
      </w:r>
      <w:r w:rsidR="0099516F">
        <w:t xml:space="preserve"> and</w:t>
      </w:r>
      <w:r w:rsidR="001D61D0">
        <w:t xml:space="preserve"> ECHS </w:t>
      </w:r>
      <w:r w:rsidR="4B8599FA">
        <w:t>initiatives</w:t>
      </w:r>
      <w:r w:rsidR="001D61D0">
        <w:t xml:space="preserve"> within the LASO Grant.</w:t>
      </w:r>
    </w:p>
    <w:p w:rsidR="00112D39" w:rsidP="00112D39" w:rsidRDefault="00A749CB" w14:paraId="20243CAF" w14:textId="1FCECB2C">
      <w:pPr>
        <w:pStyle w:val="Heading1"/>
      </w:pPr>
      <w:r>
        <w:t xml:space="preserve">RFA </w:t>
      </w:r>
      <w:r w:rsidR="00112D39">
        <w:t>Currently Reads</w:t>
      </w:r>
    </w:p>
    <w:p w:rsidRPr="009513FA" w:rsidR="009513FA" w:rsidP="009513FA" w:rsidRDefault="009513FA" w14:paraId="211A33AC" w14:textId="63396C95">
      <w:pPr>
        <w:rPr>
          <w:b/>
          <w:bCs/>
        </w:rPr>
      </w:pPr>
      <w:r w:rsidRPr="009513FA">
        <w:rPr>
          <w:b/>
          <w:bCs/>
        </w:rPr>
        <w:t>Learning Acceleration Support Opportunities (LASO) 2022-2023 Winter Cycle</w:t>
      </w:r>
    </w:p>
    <w:p w:rsidRPr="009513FA" w:rsidR="009513FA" w:rsidP="009513FA" w:rsidRDefault="009513FA" w14:paraId="10B85DEC" w14:textId="45A157CC">
      <w:pPr>
        <w:rPr>
          <w:b/>
          <w:bCs/>
        </w:rPr>
      </w:pPr>
      <w:r w:rsidRPr="009513FA">
        <w:rPr>
          <w:b/>
          <w:bCs/>
        </w:rPr>
        <w:t>Technology Lending Grant Program Guidelines, page 7 of 16:</w:t>
      </w:r>
    </w:p>
    <w:p w:rsidR="00A71FB5" w:rsidP="009513FA" w:rsidRDefault="00A71FB5" w14:paraId="5B551074" w14:textId="17F27B51">
      <w:r>
        <w:t xml:space="preserve">February 7, 2023 Beginning date of grant (if selected for funding) See </w:t>
      </w:r>
      <w:hyperlink w:history="1" r:id="rId11">
        <w:r w:rsidRPr="006102D3">
          <w:rPr>
            <w:rStyle w:val="Hyperlink"/>
          </w:rPr>
          <w:t>General and Fiscal Guidelines</w:t>
        </w:r>
      </w:hyperlink>
      <w:r>
        <w:t>, Grant Period</w:t>
      </w:r>
    </w:p>
    <w:p w:rsidR="00207330" w:rsidP="009513FA" w:rsidRDefault="00207330" w14:paraId="4DFD722D" w14:textId="77777777"/>
    <w:p w:rsidRPr="009513FA" w:rsidR="00994594" w:rsidP="00994594" w:rsidRDefault="00994594" w14:paraId="0D9B7DD3" w14:textId="77777777">
      <w:pPr>
        <w:rPr>
          <w:b/>
          <w:bCs/>
        </w:rPr>
      </w:pPr>
      <w:r w:rsidRPr="009513FA">
        <w:rPr>
          <w:b/>
          <w:bCs/>
        </w:rPr>
        <w:t>Learning Acceleration Support Opportunities (LASO) 2022-2023 Winter Cycle</w:t>
      </w:r>
    </w:p>
    <w:p w:rsidR="00994594" w:rsidP="00994594" w:rsidRDefault="00994594" w14:paraId="2136CD6A" w14:textId="10EAF9BE">
      <w:pPr>
        <w:rPr>
          <w:b/>
          <w:bCs/>
        </w:rPr>
      </w:pPr>
      <w:r w:rsidRPr="5B668AAD">
        <w:rPr>
          <w:b/>
          <w:bCs/>
        </w:rPr>
        <w:t xml:space="preserve">P-TECH Planning and </w:t>
      </w:r>
      <w:r w:rsidRPr="5B668AAD" w:rsidR="7D862429">
        <w:rPr>
          <w:b/>
          <w:bCs/>
        </w:rPr>
        <w:t>Implementation</w:t>
      </w:r>
      <w:r w:rsidRPr="5B668AAD">
        <w:rPr>
          <w:b/>
          <w:bCs/>
        </w:rPr>
        <w:t xml:space="preserve"> Grant Program Guidelines, page 7 of 16:</w:t>
      </w:r>
    </w:p>
    <w:p w:rsidRPr="00207330" w:rsidR="00207330" w:rsidP="00207330" w:rsidRDefault="00207330" w14:paraId="51A492EB" w14:textId="77777777">
      <w:r w:rsidRPr="00207330">
        <w:t>February 13, 2023 Beginning date of grant (if selected for funding)</w:t>
      </w:r>
    </w:p>
    <w:p w:rsidRPr="00207330" w:rsidR="00207330" w:rsidP="00207330" w:rsidRDefault="00207330" w14:paraId="0DB6682D" w14:textId="324DC6CD">
      <w:r w:rsidRPr="00207330">
        <w:t xml:space="preserve">See </w:t>
      </w:r>
      <w:hyperlink w:history="1" r:id="rId12">
        <w:r w:rsidRPr="006102D3">
          <w:rPr>
            <w:rStyle w:val="Hyperlink"/>
          </w:rPr>
          <w:t>General and Fiscal Guidelines</w:t>
        </w:r>
      </w:hyperlink>
      <w:r w:rsidRPr="00207330">
        <w:t>, Grant Period</w:t>
      </w:r>
      <w:r w:rsidRPr="00207330">
        <w:cr/>
      </w:r>
    </w:p>
    <w:p w:rsidRPr="009513FA" w:rsidR="00207330" w:rsidP="00207330" w:rsidRDefault="00207330" w14:paraId="0253B10E" w14:textId="77777777">
      <w:pPr>
        <w:rPr>
          <w:b/>
          <w:bCs/>
        </w:rPr>
      </w:pPr>
      <w:r w:rsidRPr="009513FA">
        <w:rPr>
          <w:b/>
          <w:bCs/>
        </w:rPr>
        <w:t>Learning Acceleration Support Opportunities (LASO) 2022-2023 Winter Cycle</w:t>
      </w:r>
    </w:p>
    <w:p w:rsidR="00207330" w:rsidP="00207330" w:rsidRDefault="00E30799" w14:paraId="5FBC082D" w14:textId="3A6AFE4D">
      <w:pPr>
        <w:rPr>
          <w:b/>
          <w:bCs/>
        </w:rPr>
      </w:pPr>
      <w:r w:rsidRPr="4B18E192">
        <w:rPr>
          <w:b/>
          <w:bCs/>
        </w:rPr>
        <w:t>ECHS</w:t>
      </w:r>
      <w:r w:rsidRPr="4B18E192" w:rsidR="00207330">
        <w:rPr>
          <w:b/>
          <w:bCs/>
        </w:rPr>
        <w:t xml:space="preserve"> Planning and </w:t>
      </w:r>
      <w:r w:rsidRPr="4B18E192" w:rsidR="50CAFF8E">
        <w:rPr>
          <w:b/>
          <w:bCs/>
        </w:rPr>
        <w:t>Implementation</w:t>
      </w:r>
      <w:r w:rsidRPr="4B18E192" w:rsidR="00207330">
        <w:rPr>
          <w:b/>
          <w:bCs/>
        </w:rPr>
        <w:t xml:space="preserve"> Grant Program Guidelines, page 7 of 16:</w:t>
      </w:r>
    </w:p>
    <w:p w:rsidRPr="00E30799" w:rsidR="00E30799" w:rsidP="00E30799" w:rsidRDefault="00E30799" w14:paraId="32C2FDA7" w14:textId="77777777">
      <w:r w:rsidRPr="00E30799">
        <w:t>February 13, 2023 Beginning date of grant (if selected for funding)</w:t>
      </w:r>
    </w:p>
    <w:p w:rsidRPr="00E30799" w:rsidR="00E30799" w:rsidP="00E30799" w:rsidRDefault="00E30799" w14:paraId="4B522C55" w14:textId="09BA7B66">
      <w:r w:rsidRPr="00E30799">
        <w:t xml:space="preserve">See </w:t>
      </w:r>
      <w:hyperlink w:history="1" r:id="rId13">
        <w:r w:rsidRPr="006102D3">
          <w:rPr>
            <w:rStyle w:val="Hyperlink"/>
          </w:rPr>
          <w:t>General and Fiscal Guidelines</w:t>
        </w:r>
      </w:hyperlink>
      <w:r w:rsidRPr="00E30799">
        <w:t>, Grant Period</w:t>
      </w:r>
    </w:p>
    <w:p w:rsidR="00994594" w:rsidP="009513FA" w:rsidRDefault="00994594" w14:paraId="58E32CE8" w14:textId="1E3EB373"/>
    <w:p w:rsidR="00112D39" w:rsidP="00112D39" w:rsidRDefault="00A749CB" w14:paraId="20243CB5" w14:textId="77777777">
      <w:pPr>
        <w:pStyle w:val="Heading1"/>
      </w:pPr>
      <w:r>
        <w:t xml:space="preserve">RFA Is </w:t>
      </w:r>
      <w:r w:rsidR="00112D39">
        <w:t>Corrected to Read</w:t>
      </w:r>
    </w:p>
    <w:p w:rsidR="00CB580B" w:rsidP="00112D39" w:rsidRDefault="00CB580B" w14:paraId="19C99713" w14:textId="77777777">
      <w:pPr>
        <w:rPr>
          <w:b/>
        </w:rPr>
      </w:pPr>
    </w:p>
    <w:p w:rsidRPr="009513FA" w:rsidR="00CB580B" w:rsidP="00CB580B" w:rsidRDefault="00CB580B" w14:paraId="76C851F3" w14:textId="77777777">
      <w:pPr>
        <w:rPr>
          <w:b/>
          <w:bCs/>
        </w:rPr>
      </w:pPr>
      <w:r w:rsidRPr="009513FA">
        <w:rPr>
          <w:b/>
          <w:bCs/>
        </w:rPr>
        <w:t>Learning Acceleration Support Opportunities (LASO) 2022-2023 Winter Cycle</w:t>
      </w:r>
    </w:p>
    <w:p w:rsidRPr="009513FA" w:rsidR="00CB580B" w:rsidP="00CB580B" w:rsidRDefault="00CB580B" w14:paraId="7DFCD1A2" w14:textId="77777777">
      <w:pPr>
        <w:rPr>
          <w:b/>
          <w:bCs/>
        </w:rPr>
      </w:pPr>
      <w:r w:rsidRPr="009513FA">
        <w:rPr>
          <w:b/>
          <w:bCs/>
        </w:rPr>
        <w:t>Technology Lending Grant Program Guidelines, page 7 of 16:</w:t>
      </w:r>
    </w:p>
    <w:p w:rsidR="00CB580B" w:rsidP="00CB580B" w:rsidRDefault="00CB580B" w14:paraId="67032584" w14:textId="1AE55A06">
      <w:r w:rsidRPr="00CB580B">
        <w:rPr>
          <w:strike/>
        </w:rPr>
        <w:t>February 7, 2023</w:t>
      </w:r>
      <w:r>
        <w:t xml:space="preserve"> </w:t>
      </w:r>
      <w:r w:rsidRPr="00F834B8" w:rsidR="00F834B8">
        <w:rPr>
          <w:u w:val="single"/>
        </w:rPr>
        <w:t>February 21, 2023</w:t>
      </w:r>
      <w:r w:rsidR="00F834B8">
        <w:t xml:space="preserve"> </w:t>
      </w:r>
      <w:r>
        <w:t xml:space="preserve">Beginning date of grant (if selected for funding) See </w:t>
      </w:r>
      <w:hyperlink w:history="1" r:id="rId14">
        <w:r w:rsidRPr="006102D3">
          <w:rPr>
            <w:rStyle w:val="Hyperlink"/>
          </w:rPr>
          <w:t>General and Fiscal Guidelines</w:t>
        </w:r>
      </w:hyperlink>
      <w:r>
        <w:t>, Grant Period</w:t>
      </w:r>
    </w:p>
    <w:p w:rsidR="00CB580B" w:rsidP="00CB580B" w:rsidRDefault="00CB580B" w14:paraId="7EC327EB" w14:textId="77777777"/>
    <w:p w:rsidRPr="009513FA" w:rsidR="00CB580B" w:rsidP="00CB580B" w:rsidRDefault="00CB580B" w14:paraId="1FDF62F3" w14:textId="77777777">
      <w:pPr>
        <w:rPr>
          <w:b/>
          <w:bCs/>
        </w:rPr>
      </w:pPr>
      <w:r w:rsidRPr="009513FA">
        <w:rPr>
          <w:b/>
          <w:bCs/>
        </w:rPr>
        <w:t>Learning Acceleration Support Opportunities (LASO) 2022-2023 Winter Cycle</w:t>
      </w:r>
    </w:p>
    <w:p w:rsidR="00CB580B" w:rsidP="00CB580B" w:rsidRDefault="00CB580B" w14:paraId="57E3D26D" w14:textId="05590480">
      <w:pPr>
        <w:rPr>
          <w:b/>
          <w:bCs/>
        </w:rPr>
      </w:pPr>
      <w:r>
        <w:rPr>
          <w:b/>
          <w:bCs/>
        </w:rPr>
        <w:t>P-TECH Planning and Imp</w:t>
      </w:r>
      <w:r w:rsidR="003533C7">
        <w:rPr>
          <w:b/>
          <w:bCs/>
        </w:rPr>
        <w:t>l</w:t>
      </w:r>
      <w:r>
        <w:rPr>
          <w:b/>
          <w:bCs/>
        </w:rPr>
        <w:t>ementation</w:t>
      </w:r>
      <w:r w:rsidRPr="009513FA">
        <w:rPr>
          <w:b/>
          <w:bCs/>
        </w:rPr>
        <w:t xml:space="preserve"> Grant Program Guidelines, page 7 of 16:</w:t>
      </w:r>
    </w:p>
    <w:p w:rsidRPr="00207330" w:rsidR="00CB580B" w:rsidP="00CB580B" w:rsidRDefault="00CB580B" w14:paraId="5A0C8ABE" w14:textId="037EC808">
      <w:r w:rsidRPr="00CB580B">
        <w:rPr>
          <w:strike/>
        </w:rPr>
        <w:t xml:space="preserve">February 13, 2023 </w:t>
      </w:r>
      <w:r w:rsidRPr="00F834B8" w:rsidR="00F834B8">
        <w:rPr>
          <w:u w:val="single"/>
        </w:rPr>
        <w:t>February 21, 2023</w:t>
      </w:r>
      <w:r w:rsidR="00F834B8">
        <w:t xml:space="preserve"> </w:t>
      </w:r>
      <w:r w:rsidRPr="00207330">
        <w:t>Beginning date of grant (if selected for funding)</w:t>
      </w:r>
    </w:p>
    <w:p w:rsidRPr="00207330" w:rsidR="00CB580B" w:rsidP="00CB580B" w:rsidRDefault="00CB580B" w14:paraId="2E33917D" w14:textId="13FC5B3A">
      <w:r w:rsidRPr="00207330">
        <w:t xml:space="preserve">See </w:t>
      </w:r>
      <w:hyperlink w:history="1" r:id="rId15">
        <w:r w:rsidRPr="006102D3">
          <w:rPr>
            <w:rStyle w:val="Hyperlink"/>
          </w:rPr>
          <w:t>General and Fiscal Guidelines</w:t>
        </w:r>
      </w:hyperlink>
      <w:r w:rsidRPr="00207330">
        <w:t>, Grant Period</w:t>
      </w:r>
      <w:r w:rsidRPr="00207330">
        <w:cr/>
      </w:r>
    </w:p>
    <w:p w:rsidRPr="009513FA" w:rsidR="00CB580B" w:rsidP="00CB580B" w:rsidRDefault="00CB580B" w14:paraId="0B61228F" w14:textId="77777777">
      <w:pPr>
        <w:rPr>
          <w:b/>
          <w:bCs/>
        </w:rPr>
      </w:pPr>
      <w:r w:rsidRPr="009513FA">
        <w:rPr>
          <w:b/>
          <w:bCs/>
        </w:rPr>
        <w:t>Learning Acceleration Support Opportunities (LASO) 2022-2023 Winter Cycle</w:t>
      </w:r>
    </w:p>
    <w:p w:rsidR="00CB580B" w:rsidP="00CB580B" w:rsidRDefault="00CB580B" w14:paraId="287779A1" w14:textId="44A5B7BC">
      <w:pPr>
        <w:rPr>
          <w:b/>
          <w:bCs/>
        </w:rPr>
      </w:pPr>
      <w:r w:rsidRPr="664A3D7F">
        <w:rPr>
          <w:b/>
          <w:bCs/>
        </w:rPr>
        <w:t xml:space="preserve">ECHS Planning and </w:t>
      </w:r>
      <w:r w:rsidRPr="664A3D7F" w:rsidR="3DF84AEE">
        <w:rPr>
          <w:b/>
          <w:bCs/>
        </w:rPr>
        <w:t>Implementation</w:t>
      </w:r>
      <w:r w:rsidRPr="664A3D7F">
        <w:rPr>
          <w:b/>
          <w:bCs/>
        </w:rPr>
        <w:t xml:space="preserve"> Grant Program Guidelines, page 7 of 16:</w:t>
      </w:r>
    </w:p>
    <w:p w:rsidRPr="00E30799" w:rsidR="00CB580B" w:rsidP="00CB580B" w:rsidRDefault="00CB580B" w14:paraId="0A81D960" w14:textId="31CC94D4">
      <w:r w:rsidRPr="00CB580B">
        <w:rPr>
          <w:strike/>
        </w:rPr>
        <w:t>February 13, 2023</w:t>
      </w:r>
      <w:r w:rsidRPr="00E30799">
        <w:t xml:space="preserve"> </w:t>
      </w:r>
      <w:r w:rsidRPr="00F834B8" w:rsidR="00F834B8">
        <w:rPr>
          <w:u w:val="single"/>
        </w:rPr>
        <w:t>February 21, 2023</w:t>
      </w:r>
      <w:r w:rsidR="00F834B8">
        <w:t xml:space="preserve"> </w:t>
      </w:r>
      <w:r w:rsidRPr="00E30799">
        <w:t>Beginning date of grant (if selected for funding)</w:t>
      </w:r>
    </w:p>
    <w:p w:rsidRPr="00E30799" w:rsidR="00CB580B" w:rsidP="00CB580B" w:rsidRDefault="00CB580B" w14:paraId="327D0115" w14:textId="3EE85F82">
      <w:r w:rsidRPr="00E30799">
        <w:t xml:space="preserve">See </w:t>
      </w:r>
      <w:hyperlink w:history="1" r:id="rId16">
        <w:r w:rsidRPr="006102D3">
          <w:rPr>
            <w:rStyle w:val="Hyperlink"/>
          </w:rPr>
          <w:t>General and Fiscal Guidelines</w:t>
        </w:r>
      </w:hyperlink>
      <w:r w:rsidRPr="00E30799">
        <w:t>, Grant Period</w:t>
      </w:r>
    </w:p>
    <w:p w:rsidR="00CB580B" w:rsidP="00112D39" w:rsidRDefault="00CB580B" w14:paraId="7A79EF59" w14:textId="77777777">
      <w:pPr>
        <w:rPr>
          <w:b/>
        </w:rPr>
      </w:pPr>
    </w:p>
    <w:p w:rsidR="00CB580B" w:rsidP="00112D39" w:rsidRDefault="00CB580B" w14:paraId="5BAC29B1" w14:textId="77777777">
      <w:pPr>
        <w:rPr>
          <w:b/>
        </w:rPr>
      </w:pPr>
    </w:p>
    <w:sectPr w:rsidR="00CB580B" w:rsidSect="00646216">
      <w:headerReference w:type="default" r:id="rId17"/>
      <w:footerReference w:type="default" r:id="rId18"/>
      <w:footerReference w:type="first" r:id="rId19"/>
      <w:pgSz w:w="12240" w:h="15840"/>
      <w:pgMar w:top="1440" w:right="1440" w:bottom="810" w:left="1080" w:header="450" w:footer="6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0196" w:rsidP="00261590" w:rsidRDefault="00060196" w14:paraId="257DEED8" w14:textId="77777777">
      <w:r>
        <w:separator/>
      </w:r>
    </w:p>
  </w:endnote>
  <w:endnote w:type="continuationSeparator" w:id="0">
    <w:p w:rsidR="00060196" w:rsidP="00261590" w:rsidRDefault="00060196" w14:paraId="2B1E41DD" w14:textId="77777777">
      <w:r>
        <w:continuationSeparator/>
      </w:r>
    </w:p>
  </w:endnote>
  <w:endnote w:type="continuationNotice" w:id="1">
    <w:p w:rsidR="00937DA1" w:rsidRDefault="00937DA1" w14:paraId="3F0DEB1B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Bright"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67908"/>
      <w:docPartObj>
        <w:docPartGallery w:val="Page Numbers (Bottom of Page)"/>
        <w:docPartUnique/>
      </w:docPartObj>
    </w:sdtPr>
    <w:sdtContent>
      <w:sdt>
        <w:sdtPr>
          <w:id w:val="155967907"/>
          <w:docPartObj>
            <w:docPartGallery w:val="Page Numbers (Top of Page)"/>
            <w:docPartUnique/>
          </w:docPartObj>
        </w:sdtPr>
        <w:sdtContent>
          <w:p w:rsidR="00C94DB6" w:rsidP="00A749CB" w:rsidRDefault="00C94DB6" w14:paraId="20243CC1" w14:textId="77777777">
            <w:pPr>
              <w:pStyle w:val="Footer"/>
              <w:tabs>
                <w:tab w:val="left" w:pos="8280"/>
              </w:tabs>
            </w:pPr>
            <w:r>
              <w:t xml:space="preserve">Texas Education Agency </w:t>
            </w:r>
            <w:r>
              <w:tab/>
            </w:r>
            <w:r>
              <w:tab/>
            </w:r>
            <w:r>
              <w:tab/>
            </w:r>
            <w:r>
              <w:t xml:space="preserve">Page </w:t>
            </w:r>
            <w:r w:rsidR="00C10C0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10C03">
              <w:rPr>
                <w:b/>
                <w:sz w:val="24"/>
                <w:szCs w:val="24"/>
              </w:rPr>
              <w:fldChar w:fldCharType="separate"/>
            </w:r>
            <w:r w:rsidR="009142C0">
              <w:rPr>
                <w:b/>
                <w:noProof/>
              </w:rPr>
              <w:t>1</w:t>
            </w:r>
            <w:r w:rsidR="00C10C0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10C0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10C03">
              <w:rPr>
                <w:b/>
                <w:sz w:val="24"/>
                <w:szCs w:val="24"/>
              </w:rPr>
              <w:fldChar w:fldCharType="separate"/>
            </w:r>
            <w:r w:rsidR="009142C0">
              <w:rPr>
                <w:b/>
                <w:noProof/>
              </w:rPr>
              <w:t>1</w:t>
            </w:r>
            <w:r w:rsidR="00C10C0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4DB6" w:rsidRDefault="00C94DB6" w14:paraId="20243CC2" w14:textId="77777777">
    <w:pPr>
      <w:pStyle w:val="Footer"/>
      <w:jc w:val="right"/>
    </w:pPr>
    <w:r>
      <w:t xml:space="preserve">Page </w:t>
    </w:r>
    <w:r w:rsidR="00C10C03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C10C03">
      <w:rPr>
        <w:b/>
        <w:sz w:val="24"/>
        <w:szCs w:val="24"/>
      </w:rPr>
      <w:fldChar w:fldCharType="separate"/>
    </w:r>
    <w:r>
      <w:rPr>
        <w:b/>
        <w:noProof/>
      </w:rPr>
      <w:t>1</w:t>
    </w:r>
    <w:r w:rsidR="00C10C03">
      <w:rPr>
        <w:b/>
        <w:sz w:val="24"/>
        <w:szCs w:val="24"/>
      </w:rPr>
      <w:fldChar w:fldCharType="end"/>
    </w:r>
    <w:r>
      <w:t xml:space="preserve"> of </w:t>
    </w:r>
    <w:r w:rsidR="00C10C03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C10C03">
      <w:rPr>
        <w:b/>
        <w:sz w:val="24"/>
        <w:szCs w:val="24"/>
      </w:rPr>
      <w:fldChar w:fldCharType="separate"/>
    </w:r>
    <w:r w:rsidR="0045616E">
      <w:rPr>
        <w:b/>
        <w:noProof/>
      </w:rPr>
      <w:t>1</w:t>
    </w:r>
    <w:r w:rsidR="00C10C03">
      <w:rPr>
        <w:b/>
        <w:sz w:val="24"/>
        <w:szCs w:val="24"/>
      </w:rPr>
      <w:fldChar w:fldCharType="end"/>
    </w:r>
  </w:p>
  <w:p w:rsidR="00C94DB6" w:rsidP="00261590" w:rsidRDefault="00C94DB6" w14:paraId="20243CC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0196" w:rsidP="00261590" w:rsidRDefault="00060196" w14:paraId="7E27725F" w14:textId="77777777">
      <w:r>
        <w:separator/>
      </w:r>
    </w:p>
  </w:footnote>
  <w:footnote w:type="continuationSeparator" w:id="0">
    <w:p w:rsidR="00060196" w:rsidP="00261590" w:rsidRDefault="00060196" w14:paraId="3A56A956" w14:textId="77777777">
      <w:r>
        <w:continuationSeparator/>
      </w:r>
    </w:p>
  </w:footnote>
  <w:footnote w:type="continuationNotice" w:id="1">
    <w:p w:rsidR="00937DA1" w:rsidRDefault="00937DA1" w14:paraId="094086CB" w14:textId="777777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4DB6" w:rsidP="00112D39" w:rsidRDefault="00C94DB6" w14:paraId="20243CBF" w14:textId="426BEED2">
    <w:pPr>
      <w:pStyle w:val="Header"/>
      <w:jc w:val="right"/>
    </w:pPr>
    <w:r>
      <w:t>Errata #</w:t>
    </w:r>
    <w:r w:rsidR="001A6FE3">
      <w:t>1</w:t>
    </w:r>
    <w:r w:rsidR="0019267A">
      <w:t xml:space="preserve"> (</w:t>
    </w:r>
    <w:r w:rsidR="001A6FE3">
      <w:t xml:space="preserve">February </w:t>
    </w:r>
    <w:r w:rsidR="005C576E">
      <w:t>6</w:t>
    </w:r>
    <w:r w:rsidR="0019267A">
      <w:t>, 20</w:t>
    </w:r>
    <w:r w:rsidR="005C576E">
      <w:t>23</w:t>
    </w:r>
    <w:r w:rsidR="0019267A">
      <w:t>)</w:t>
    </w:r>
  </w:p>
  <w:p w:rsidR="00646216" w:rsidP="0019267A" w:rsidRDefault="00B9251C" w14:paraId="20243CC0" w14:textId="3C5335BB">
    <w:pPr>
      <w:pStyle w:val="Header"/>
      <w:jc w:val="right"/>
    </w:pPr>
    <w:r>
      <w:t>20</w:t>
    </w:r>
    <w:r w:rsidR="00DA0BDF">
      <w:t>22</w:t>
    </w:r>
    <w:r>
      <w:t>-20</w:t>
    </w:r>
    <w:r w:rsidR="00DA0BDF">
      <w:t>23</w:t>
    </w:r>
    <w:r>
      <w:t xml:space="preserve"> </w:t>
    </w:r>
    <w:r w:rsidR="00DA0BDF">
      <w:t>Learning Acceleration Support Opportunities</w:t>
    </w:r>
    <w:r w:rsidR="001A6FE3">
      <w:t xml:space="preserve"> (LASO)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9A5"/>
    <w:multiLevelType w:val="hybridMultilevel"/>
    <w:tmpl w:val="154C70BA"/>
    <w:lvl w:ilvl="0" w:tplc="04090001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abstractNum w:abstractNumId="1" w15:restartNumberingAfterBreak="0">
    <w:nsid w:val="058A3B03"/>
    <w:multiLevelType w:val="hybridMultilevel"/>
    <w:tmpl w:val="DA0CB856"/>
    <w:lvl w:ilvl="0" w:tplc="36CEF5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A82D82"/>
    <w:multiLevelType w:val="hybridMultilevel"/>
    <w:tmpl w:val="5D76E946"/>
    <w:lvl w:ilvl="0" w:tplc="E4260424">
      <w:start w:val="1"/>
      <w:numFmt w:val="bullet"/>
      <w:pStyle w:val="Bulletlis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14A707F4"/>
    <w:multiLevelType w:val="hybridMultilevel"/>
    <w:tmpl w:val="53C41A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D06138A"/>
    <w:multiLevelType w:val="hybridMultilevel"/>
    <w:tmpl w:val="B5D8A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27CD1"/>
    <w:multiLevelType w:val="hybridMultilevel"/>
    <w:tmpl w:val="17E03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D4CED"/>
    <w:multiLevelType w:val="hybridMultilevel"/>
    <w:tmpl w:val="D2744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26883"/>
    <w:multiLevelType w:val="hybridMultilevel"/>
    <w:tmpl w:val="5D5883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997504F"/>
    <w:multiLevelType w:val="hybridMultilevel"/>
    <w:tmpl w:val="6A00DC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C1A1D00"/>
    <w:multiLevelType w:val="hybridMultilevel"/>
    <w:tmpl w:val="6C186E4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3316BA"/>
    <w:multiLevelType w:val="hybridMultilevel"/>
    <w:tmpl w:val="A8403C2C"/>
    <w:lvl w:ilvl="0" w:tplc="1666D054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3AFC0AF1"/>
    <w:multiLevelType w:val="hybridMultilevel"/>
    <w:tmpl w:val="D280F8BA"/>
    <w:lvl w:ilvl="0" w:tplc="04090001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abstractNum w:abstractNumId="12" w15:restartNumberingAfterBreak="0">
    <w:nsid w:val="42092338"/>
    <w:multiLevelType w:val="hybridMultilevel"/>
    <w:tmpl w:val="8D348C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3F2D06"/>
    <w:multiLevelType w:val="hybridMultilevel"/>
    <w:tmpl w:val="E85CAC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753975"/>
    <w:multiLevelType w:val="hybridMultilevel"/>
    <w:tmpl w:val="0D189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A1DDB"/>
    <w:multiLevelType w:val="hybridMultilevel"/>
    <w:tmpl w:val="A8322842"/>
    <w:lvl w:ilvl="0" w:tplc="BF6C2022">
      <w:start w:val="1"/>
      <w:numFmt w:val="bullet"/>
      <w:pStyle w:val="Table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ADE6FEC"/>
    <w:multiLevelType w:val="hybridMultilevel"/>
    <w:tmpl w:val="015C5ED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4BF70D76"/>
    <w:multiLevelType w:val="hybridMultilevel"/>
    <w:tmpl w:val="D6B68084"/>
    <w:lvl w:ilvl="0" w:tplc="84368976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4CAD4620"/>
    <w:multiLevelType w:val="hybridMultilevel"/>
    <w:tmpl w:val="DDDAB1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3F23479"/>
    <w:multiLevelType w:val="hybridMultilevel"/>
    <w:tmpl w:val="6C06A2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98D31E6"/>
    <w:multiLevelType w:val="hybridMultilevel"/>
    <w:tmpl w:val="13AE5C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975E5C"/>
    <w:multiLevelType w:val="hybridMultilevel"/>
    <w:tmpl w:val="374A8F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66644C"/>
    <w:multiLevelType w:val="hybridMultilevel"/>
    <w:tmpl w:val="2200C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F2E88"/>
    <w:multiLevelType w:val="hybridMultilevel"/>
    <w:tmpl w:val="4C26C6E4"/>
    <w:lvl w:ilvl="0" w:tplc="B7C2458A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81B96"/>
    <w:multiLevelType w:val="hybridMultilevel"/>
    <w:tmpl w:val="1D48CDC8"/>
    <w:lvl w:ilvl="0" w:tplc="FF9461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hint="default" w:ascii="Wingdings 3" w:hAnsi="Wingdings 3"/>
      </w:rPr>
    </w:lvl>
    <w:lvl w:ilvl="1" w:tplc="7D1C153C">
      <w:start w:val="35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hint="default" w:ascii="Verdana" w:hAnsi="Verdana"/>
      </w:rPr>
    </w:lvl>
    <w:lvl w:ilvl="2" w:tplc="F88822C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hint="default" w:ascii="Wingdings 3" w:hAnsi="Wingdings 3"/>
      </w:rPr>
    </w:lvl>
    <w:lvl w:ilvl="3" w:tplc="BBFEA9A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hint="default" w:ascii="Wingdings 3" w:hAnsi="Wingdings 3"/>
      </w:rPr>
    </w:lvl>
    <w:lvl w:ilvl="4" w:tplc="55761A9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hint="default" w:ascii="Wingdings 3" w:hAnsi="Wingdings 3"/>
      </w:rPr>
    </w:lvl>
    <w:lvl w:ilvl="5" w:tplc="9EC2F6A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hint="default" w:ascii="Wingdings 3" w:hAnsi="Wingdings 3"/>
      </w:rPr>
    </w:lvl>
    <w:lvl w:ilvl="6" w:tplc="876E0A0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hint="default" w:ascii="Wingdings 3" w:hAnsi="Wingdings 3"/>
      </w:rPr>
    </w:lvl>
    <w:lvl w:ilvl="7" w:tplc="8B2205B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hint="default" w:ascii="Wingdings 3" w:hAnsi="Wingdings 3"/>
      </w:rPr>
    </w:lvl>
    <w:lvl w:ilvl="8" w:tplc="251028E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hint="default" w:ascii="Wingdings 3" w:hAnsi="Wingdings 3"/>
      </w:rPr>
    </w:lvl>
  </w:abstractNum>
  <w:abstractNum w:abstractNumId="25" w15:restartNumberingAfterBreak="0">
    <w:nsid w:val="6D1B6F13"/>
    <w:multiLevelType w:val="hybridMultilevel"/>
    <w:tmpl w:val="03E6D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A074F"/>
    <w:multiLevelType w:val="hybridMultilevel"/>
    <w:tmpl w:val="11707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038D3"/>
    <w:multiLevelType w:val="hybridMultilevel"/>
    <w:tmpl w:val="737E1A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EF0ED3"/>
    <w:multiLevelType w:val="hybridMultilevel"/>
    <w:tmpl w:val="61AC9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827F4"/>
    <w:multiLevelType w:val="hybridMultilevel"/>
    <w:tmpl w:val="D01EA5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19B0911"/>
    <w:multiLevelType w:val="hybridMultilevel"/>
    <w:tmpl w:val="EE8AA5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723112"/>
    <w:multiLevelType w:val="hybridMultilevel"/>
    <w:tmpl w:val="99A85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A4738"/>
    <w:multiLevelType w:val="hybridMultilevel"/>
    <w:tmpl w:val="F878B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C2CB6"/>
    <w:multiLevelType w:val="hybridMultilevel"/>
    <w:tmpl w:val="6AF8206C"/>
    <w:lvl w:ilvl="0" w:tplc="3C7CB940">
      <w:start w:val="1"/>
      <w:numFmt w:val="decimal"/>
      <w:pStyle w:val="Numberedlist0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98297151">
    <w:abstractNumId w:val="15"/>
  </w:num>
  <w:num w:numId="2" w16cid:durableId="2109304030">
    <w:abstractNumId w:val="23"/>
  </w:num>
  <w:num w:numId="3" w16cid:durableId="30023621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435566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0529816">
    <w:abstractNumId w:val="9"/>
  </w:num>
  <w:num w:numId="6" w16cid:durableId="739056736">
    <w:abstractNumId w:val="16"/>
  </w:num>
  <w:num w:numId="7" w16cid:durableId="943149741">
    <w:abstractNumId w:val="19"/>
  </w:num>
  <w:num w:numId="8" w16cid:durableId="1095518469">
    <w:abstractNumId w:val="2"/>
  </w:num>
  <w:num w:numId="9" w16cid:durableId="1569730939">
    <w:abstractNumId w:val="33"/>
  </w:num>
  <w:num w:numId="10" w16cid:durableId="275912838">
    <w:abstractNumId w:val="3"/>
  </w:num>
  <w:num w:numId="11" w16cid:durableId="1392382526">
    <w:abstractNumId w:val="10"/>
  </w:num>
  <w:num w:numId="12" w16cid:durableId="1657608071">
    <w:abstractNumId w:val="17"/>
  </w:num>
  <w:num w:numId="13" w16cid:durableId="969475877">
    <w:abstractNumId w:val="1"/>
  </w:num>
  <w:num w:numId="14" w16cid:durableId="921915709">
    <w:abstractNumId w:val="24"/>
  </w:num>
  <w:num w:numId="15" w16cid:durableId="489252640">
    <w:abstractNumId w:val="25"/>
  </w:num>
  <w:num w:numId="16" w16cid:durableId="607590869">
    <w:abstractNumId w:val="22"/>
  </w:num>
  <w:num w:numId="17" w16cid:durableId="1144850991">
    <w:abstractNumId w:val="26"/>
  </w:num>
  <w:num w:numId="18" w16cid:durableId="1148395975">
    <w:abstractNumId w:val="32"/>
  </w:num>
  <w:num w:numId="19" w16cid:durableId="5166996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7707895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8264578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65319017">
    <w:abstractNumId w:val="14"/>
  </w:num>
  <w:num w:numId="23" w16cid:durableId="801003327">
    <w:abstractNumId w:val="6"/>
  </w:num>
  <w:num w:numId="24" w16cid:durableId="10642383">
    <w:abstractNumId w:val="31"/>
  </w:num>
  <w:num w:numId="25" w16cid:durableId="1577738069">
    <w:abstractNumId w:val="29"/>
  </w:num>
  <w:num w:numId="26" w16cid:durableId="1064258499">
    <w:abstractNumId w:val="0"/>
  </w:num>
  <w:num w:numId="27" w16cid:durableId="657878497">
    <w:abstractNumId w:val="11"/>
  </w:num>
  <w:num w:numId="28" w16cid:durableId="672493645">
    <w:abstractNumId w:val="18"/>
  </w:num>
  <w:num w:numId="29" w16cid:durableId="11025352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876115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34664277">
    <w:abstractNumId w:val="4"/>
  </w:num>
  <w:num w:numId="32" w16cid:durableId="1722973332">
    <w:abstractNumId w:val="23"/>
    <w:lvlOverride w:ilvl="0">
      <w:startOverride w:val="1"/>
    </w:lvlOverride>
  </w:num>
  <w:num w:numId="33" w16cid:durableId="945312858">
    <w:abstractNumId w:val="8"/>
  </w:num>
  <w:num w:numId="34" w16cid:durableId="1742604691">
    <w:abstractNumId w:val="28"/>
  </w:num>
  <w:num w:numId="35" w16cid:durableId="264463559">
    <w:abstractNumId w:val="7"/>
  </w:num>
  <w:num w:numId="36" w16cid:durableId="294719974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E2B"/>
    <w:rsid w:val="00015A75"/>
    <w:rsid w:val="00022A5A"/>
    <w:rsid w:val="00046EF8"/>
    <w:rsid w:val="00046FD3"/>
    <w:rsid w:val="000567F2"/>
    <w:rsid w:val="00060196"/>
    <w:rsid w:val="00063922"/>
    <w:rsid w:val="000677A9"/>
    <w:rsid w:val="000702F6"/>
    <w:rsid w:val="000863CB"/>
    <w:rsid w:val="0008762C"/>
    <w:rsid w:val="000B00A8"/>
    <w:rsid w:val="000C2FC9"/>
    <w:rsid w:val="000C3F31"/>
    <w:rsid w:val="000C421E"/>
    <w:rsid w:val="000E72DE"/>
    <w:rsid w:val="00105E58"/>
    <w:rsid w:val="00112D39"/>
    <w:rsid w:val="00143934"/>
    <w:rsid w:val="0015465C"/>
    <w:rsid w:val="00167829"/>
    <w:rsid w:val="00170492"/>
    <w:rsid w:val="00171832"/>
    <w:rsid w:val="001755C2"/>
    <w:rsid w:val="00182923"/>
    <w:rsid w:val="0019267A"/>
    <w:rsid w:val="001937A7"/>
    <w:rsid w:val="001A27A6"/>
    <w:rsid w:val="001A46B2"/>
    <w:rsid w:val="001A6FE3"/>
    <w:rsid w:val="001B4E47"/>
    <w:rsid w:val="001B66CF"/>
    <w:rsid w:val="001D380F"/>
    <w:rsid w:val="001D4FC5"/>
    <w:rsid w:val="001D61D0"/>
    <w:rsid w:val="001E316C"/>
    <w:rsid w:val="001F3898"/>
    <w:rsid w:val="00207330"/>
    <w:rsid w:val="002143AA"/>
    <w:rsid w:val="00217DC2"/>
    <w:rsid w:val="00231F49"/>
    <w:rsid w:val="00260CDC"/>
    <w:rsid w:val="00261590"/>
    <w:rsid w:val="00291B62"/>
    <w:rsid w:val="002B026B"/>
    <w:rsid w:val="002B18BD"/>
    <w:rsid w:val="002B31BB"/>
    <w:rsid w:val="002D02CE"/>
    <w:rsid w:val="002D1AAF"/>
    <w:rsid w:val="002D47C4"/>
    <w:rsid w:val="002E0027"/>
    <w:rsid w:val="002F0140"/>
    <w:rsid w:val="003011DF"/>
    <w:rsid w:val="00301BB8"/>
    <w:rsid w:val="003073A1"/>
    <w:rsid w:val="0031393B"/>
    <w:rsid w:val="0031788F"/>
    <w:rsid w:val="00332D63"/>
    <w:rsid w:val="0033488A"/>
    <w:rsid w:val="00342566"/>
    <w:rsid w:val="00343981"/>
    <w:rsid w:val="003479E5"/>
    <w:rsid w:val="003533C7"/>
    <w:rsid w:val="0037080F"/>
    <w:rsid w:val="003756EC"/>
    <w:rsid w:val="00376852"/>
    <w:rsid w:val="003B2263"/>
    <w:rsid w:val="003C0156"/>
    <w:rsid w:val="003C3C96"/>
    <w:rsid w:val="003D0B20"/>
    <w:rsid w:val="003D33C7"/>
    <w:rsid w:val="003D64D5"/>
    <w:rsid w:val="003D68CA"/>
    <w:rsid w:val="003F240F"/>
    <w:rsid w:val="003F79A2"/>
    <w:rsid w:val="0043117B"/>
    <w:rsid w:val="0043350F"/>
    <w:rsid w:val="00443701"/>
    <w:rsid w:val="00447B45"/>
    <w:rsid w:val="00447BD3"/>
    <w:rsid w:val="004559D3"/>
    <w:rsid w:val="0045616E"/>
    <w:rsid w:val="00474879"/>
    <w:rsid w:val="00481C92"/>
    <w:rsid w:val="00485E2B"/>
    <w:rsid w:val="00493FC4"/>
    <w:rsid w:val="004A15EE"/>
    <w:rsid w:val="004B38A7"/>
    <w:rsid w:val="004C3177"/>
    <w:rsid w:val="004C3ACF"/>
    <w:rsid w:val="004D0A0A"/>
    <w:rsid w:val="004D0CB2"/>
    <w:rsid w:val="004D41D5"/>
    <w:rsid w:val="004E1D15"/>
    <w:rsid w:val="004E588C"/>
    <w:rsid w:val="004F30C6"/>
    <w:rsid w:val="004F5B16"/>
    <w:rsid w:val="004F7FA6"/>
    <w:rsid w:val="00504BCD"/>
    <w:rsid w:val="00507248"/>
    <w:rsid w:val="00512271"/>
    <w:rsid w:val="005436C3"/>
    <w:rsid w:val="00557273"/>
    <w:rsid w:val="00566158"/>
    <w:rsid w:val="00591F85"/>
    <w:rsid w:val="005951C6"/>
    <w:rsid w:val="00595BED"/>
    <w:rsid w:val="00596A16"/>
    <w:rsid w:val="00596B06"/>
    <w:rsid w:val="005B2BFB"/>
    <w:rsid w:val="005B455B"/>
    <w:rsid w:val="005C576E"/>
    <w:rsid w:val="005C78E9"/>
    <w:rsid w:val="006102D3"/>
    <w:rsid w:val="00646216"/>
    <w:rsid w:val="00656A32"/>
    <w:rsid w:val="006B6985"/>
    <w:rsid w:val="006C4677"/>
    <w:rsid w:val="006E7380"/>
    <w:rsid w:val="00714C3D"/>
    <w:rsid w:val="007407A5"/>
    <w:rsid w:val="00747D45"/>
    <w:rsid w:val="00767C53"/>
    <w:rsid w:val="00780361"/>
    <w:rsid w:val="0078044B"/>
    <w:rsid w:val="007C36AD"/>
    <w:rsid w:val="007C43A6"/>
    <w:rsid w:val="007F45A6"/>
    <w:rsid w:val="00800BF9"/>
    <w:rsid w:val="00816670"/>
    <w:rsid w:val="008230C6"/>
    <w:rsid w:val="00855354"/>
    <w:rsid w:val="00857E9F"/>
    <w:rsid w:val="008616B1"/>
    <w:rsid w:val="00872DB5"/>
    <w:rsid w:val="00872F0E"/>
    <w:rsid w:val="0087627E"/>
    <w:rsid w:val="00887776"/>
    <w:rsid w:val="00893CC6"/>
    <w:rsid w:val="00894C3D"/>
    <w:rsid w:val="008A462B"/>
    <w:rsid w:val="008B5DFA"/>
    <w:rsid w:val="008C1771"/>
    <w:rsid w:val="009102D2"/>
    <w:rsid w:val="00910E7B"/>
    <w:rsid w:val="009142C0"/>
    <w:rsid w:val="00921588"/>
    <w:rsid w:val="00925727"/>
    <w:rsid w:val="00937DA1"/>
    <w:rsid w:val="0094475A"/>
    <w:rsid w:val="009478A5"/>
    <w:rsid w:val="00950334"/>
    <w:rsid w:val="00950A81"/>
    <w:rsid w:val="00950C90"/>
    <w:rsid w:val="009513FA"/>
    <w:rsid w:val="009726D7"/>
    <w:rsid w:val="0099025B"/>
    <w:rsid w:val="00993BDC"/>
    <w:rsid w:val="00994594"/>
    <w:rsid w:val="0099516F"/>
    <w:rsid w:val="00997DB9"/>
    <w:rsid w:val="009A4919"/>
    <w:rsid w:val="009A7642"/>
    <w:rsid w:val="009A7BFC"/>
    <w:rsid w:val="009B0636"/>
    <w:rsid w:val="009C5227"/>
    <w:rsid w:val="009D4A1E"/>
    <w:rsid w:val="009F5B0F"/>
    <w:rsid w:val="00A21DA8"/>
    <w:rsid w:val="00A30A4E"/>
    <w:rsid w:val="00A36BCD"/>
    <w:rsid w:val="00A37493"/>
    <w:rsid w:val="00A47F71"/>
    <w:rsid w:val="00A71FB5"/>
    <w:rsid w:val="00A749CB"/>
    <w:rsid w:val="00A80846"/>
    <w:rsid w:val="00A84D05"/>
    <w:rsid w:val="00A946B3"/>
    <w:rsid w:val="00AB2F45"/>
    <w:rsid w:val="00AB36D1"/>
    <w:rsid w:val="00AB420A"/>
    <w:rsid w:val="00AC2C6C"/>
    <w:rsid w:val="00AC37B6"/>
    <w:rsid w:val="00AC73ED"/>
    <w:rsid w:val="00B10570"/>
    <w:rsid w:val="00B10DA0"/>
    <w:rsid w:val="00B15BE7"/>
    <w:rsid w:val="00B175BF"/>
    <w:rsid w:val="00B2621B"/>
    <w:rsid w:val="00B35DC5"/>
    <w:rsid w:val="00B45079"/>
    <w:rsid w:val="00B45CC0"/>
    <w:rsid w:val="00B56C40"/>
    <w:rsid w:val="00B838C1"/>
    <w:rsid w:val="00B9251C"/>
    <w:rsid w:val="00B952A7"/>
    <w:rsid w:val="00B96888"/>
    <w:rsid w:val="00BA7087"/>
    <w:rsid w:val="00BB22B7"/>
    <w:rsid w:val="00BB7657"/>
    <w:rsid w:val="00BC60F0"/>
    <w:rsid w:val="00BC7937"/>
    <w:rsid w:val="00BD2456"/>
    <w:rsid w:val="00BF5054"/>
    <w:rsid w:val="00C10C03"/>
    <w:rsid w:val="00C14568"/>
    <w:rsid w:val="00C56702"/>
    <w:rsid w:val="00C675EC"/>
    <w:rsid w:val="00C877AF"/>
    <w:rsid w:val="00C92FE4"/>
    <w:rsid w:val="00C94DB6"/>
    <w:rsid w:val="00CA1202"/>
    <w:rsid w:val="00CA29EA"/>
    <w:rsid w:val="00CB22A5"/>
    <w:rsid w:val="00CB580B"/>
    <w:rsid w:val="00CC4800"/>
    <w:rsid w:val="00CC57F3"/>
    <w:rsid w:val="00CC5C64"/>
    <w:rsid w:val="00CD7D85"/>
    <w:rsid w:val="00CE42C5"/>
    <w:rsid w:val="00CF72BB"/>
    <w:rsid w:val="00D13D96"/>
    <w:rsid w:val="00D17CB0"/>
    <w:rsid w:val="00D17DEF"/>
    <w:rsid w:val="00D302D4"/>
    <w:rsid w:val="00D31166"/>
    <w:rsid w:val="00D3292F"/>
    <w:rsid w:val="00D352A2"/>
    <w:rsid w:val="00D52425"/>
    <w:rsid w:val="00D7566B"/>
    <w:rsid w:val="00D84B0B"/>
    <w:rsid w:val="00D9204F"/>
    <w:rsid w:val="00D92598"/>
    <w:rsid w:val="00DA0BDF"/>
    <w:rsid w:val="00DD6683"/>
    <w:rsid w:val="00DE453B"/>
    <w:rsid w:val="00DE56D2"/>
    <w:rsid w:val="00DF6025"/>
    <w:rsid w:val="00E06B14"/>
    <w:rsid w:val="00E06D94"/>
    <w:rsid w:val="00E161DF"/>
    <w:rsid w:val="00E30799"/>
    <w:rsid w:val="00E412A0"/>
    <w:rsid w:val="00E477C4"/>
    <w:rsid w:val="00E50C5D"/>
    <w:rsid w:val="00E63070"/>
    <w:rsid w:val="00E709D7"/>
    <w:rsid w:val="00E810C2"/>
    <w:rsid w:val="00E917C7"/>
    <w:rsid w:val="00E93634"/>
    <w:rsid w:val="00EB2918"/>
    <w:rsid w:val="00EB314F"/>
    <w:rsid w:val="00EB7B9E"/>
    <w:rsid w:val="00EE15F0"/>
    <w:rsid w:val="00EE7E6E"/>
    <w:rsid w:val="00EF036A"/>
    <w:rsid w:val="00EF38CA"/>
    <w:rsid w:val="00F71CC0"/>
    <w:rsid w:val="00F80257"/>
    <w:rsid w:val="00F834B8"/>
    <w:rsid w:val="00FA6EBF"/>
    <w:rsid w:val="3DF84AEE"/>
    <w:rsid w:val="3F95D574"/>
    <w:rsid w:val="4B18E192"/>
    <w:rsid w:val="4B8599FA"/>
    <w:rsid w:val="50CAFF8E"/>
    <w:rsid w:val="5B668AAD"/>
    <w:rsid w:val="664A3D7F"/>
    <w:rsid w:val="7D86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243CAD"/>
  <w15:docId w15:val="{67004351-7D48-4A8B-B1A9-AAF3351412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eastAsia="Calibri" w:ascii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Running Text"/>
    <w:qFormat/>
    <w:rsid w:val="00261590"/>
    <w:pPr>
      <w:spacing w:after="12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C2C6C"/>
    <w:pPr>
      <w:keepNext/>
      <w:spacing w:before="120"/>
      <w:outlineLvl w:val="0"/>
    </w:pPr>
    <w:rPr>
      <w:rFonts w:eastAsiaTheme="minorHAnsi" w:cstheme="minorBid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4B0B"/>
    <w:pPr>
      <w:keepNext/>
      <w:keepLines/>
      <w:spacing w:before="240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4B0B"/>
    <w:pPr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588C"/>
    <w:pPr>
      <w:keepNext/>
      <w:keepLines/>
      <w:spacing w:before="240" w:after="0"/>
      <w:outlineLvl w:val="3"/>
    </w:pPr>
    <w:rPr>
      <w:rFonts w:ascii="Lucida Bright" w:hAnsi="Lucida Bright" w:eastAsiaTheme="majorEastAsia" w:cstheme="majorBidi"/>
      <w:b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D6683"/>
    <w:pPr>
      <w:keepNext/>
      <w:keepLines/>
      <w:spacing w:before="200" w:after="0"/>
      <w:outlineLvl w:val="4"/>
    </w:pPr>
    <w:rPr>
      <w:rFonts w:ascii="Lucida Bright" w:hAnsi="Lucida Bright" w:eastAsiaTheme="majorEastAsia" w:cstheme="majorBidi"/>
      <w:b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C2C6C"/>
    <w:rPr>
      <w:rFonts w:ascii="Arial" w:hAnsi="Arial" w:eastAsiaTheme="minorHAnsi"/>
      <w:b/>
      <w:sz w:val="28"/>
      <w:szCs w:val="28"/>
    </w:rPr>
  </w:style>
  <w:style w:type="paragraph" w:styleId="NumberedCell" w:customStyle="1">
    <w:name w:val="Numbered Cell"/>
    <w:basedOn w:val="Normal"/>
    <w:qFormat/>
    <w:rsid w:val="006B6985"/>
    <w:pPr>
      <w:jc w:val="center"/>
    </w:pPr>
    <w:rPr>
      <w:sz w:val="16"/>
      <w:szCs w:val="16"/>
    </w:rPr>
  </w:style>
  <w:style w:type="paragraph" w:styleId="TableHead" w:customStyle="1">
    <w:name w:val="Table Head"/>
    <w:basedOn w:val="Normal"/>
    <w:qFormat/>
    <w:rsid w:val="000C421E"/>
    <w:pPr>
      <w:spacing w:before="60" w:after="60"/>
      <w:jc w:val="center"/>
    </w:pPr>
    <w:rPr>
      <w:b/>
    </w:rPr>
  </w:style>
  <w:style w:type="character" w:styleId="Heading3Char" w:customStyle="1">
    <w:name w:val="Heading 3 Char"/>
    <w:basedOn w:val="DefaultParagraphFont"/>
    <w:link w:val="Heading3"/>
    <w:uiPriority w:val="9"/>
    <w:rsid w:val="00D84B0B"/>
    <w:rPr>
      <w:rFonts w:ascii="Arial" w:hAnsi="Arial" w:cs="Arial"/>
      <w:b/>
    </w:rPr>
  </w:style>
  <w:style w:type="character" w:styleId="Heading2Char" w:customStyle="1">
    <w:name w:val="Heading 2 Char"/>
    <w:basedOn w:val="DefaultParagraphFont"/>
    <w:link w:val="Heading2"/>
    <w:uiPriority w:val="9"/>
    <w:rsid w:val="00D84B0B"/>
    <w:rPr>
      <w:rFonts w:ascii="Arial" w:hAnsi="Arial" w:cs="Arial" w:eastAsiaTheme="majorEastAsia"/>
      <w:b/>
      <w:bCs/>
      <w:sz w:val="24"/>
      <w:szCs w:val="24"/>
    </w:rPr>
  </w:style>
  <w:style w:type="paragraph" w:styleId="TableBullet" w:customStyle="1">
    <w:name w:val="Table Bullet"/>
    <w:basedOn w:val="Normal"/>
    <w:qFormat/>
    <w:rsid w:val="00171832"/>
    <w:pPr>
      <w:numPr>
        <w:numId w:val="1"/>
      </w:numPr>
      <w:spacing w:before="60" w:after="60"/>
    </w:pPr>
  </w:style>
  <w:style w:type="character" w:styleId="Heading4Char" w:customStyle="1">
    <w:name w:val="Heading 4 Char"/>
    <w:basedOn w:val="DefaultParagraphFont"/>
    <w:link w:val="Heading4"/>
    <w:uiPriority w:val="9"/>
    <w:rsid w:val="004E588C"/>
    <w:rPr>
      <w:rFonts w:ascii="Lucida Bright" w:hAnsi="Lucida Bright" w:eastAsiaTheme="majorEastAsia" w:cstheme="majorBidi"/>
      <w:b/>
      <w:bCs/>
      <w:iCs/>
      <w:sz w:val="24"/>
      <w:szCs w:val="24"/>
    </w:rPr>
  </w:style>
  <w:style w:type="paragraph" w:styleId="Standard" w:customStyle="1">
    <w:name w:val="Standard"/>
    <w:basedOn w:val="Normal"/>
    <w:rsid w:val="004E588C"/>
    <w:pPr>
      <w:spacing w:after="0"/>
    </w:pPr>
    <w:rPr>
      <w:rFonts w:eastAsia="Times New Roman" w:cs="Times New Roman"/>
      <w:szCs w:val="20"/>
    </w:rPr>
  </w:style>
  <w:style w:type="paragraph" w:styleId="Heading1A" w:customStyle="1">
    <w:name w:val="Heading 1A"/>
    <w:basedOn w:val="Normal"/>
    <w:link w:val="Heading1AChar"/>
    <w:rsid w:val="004E588C"/>
    <w:pPr>
      <w:spacing w:after="0"/>
    </w:pPr>
    <w:rPr>
      <w:rFonts w:ascii="Lucida Bright" w:hAnsi="Lucida Bright" w:eastAsia="Times New Roman" w:cs="Times New Roman"/>
      <w:b/>
      <w:sz w:val="24"/>
      <w:szCs w:val="20"/>
    </w:rPr>
  </w:style>
  <w:style w:type="character" w:styleId="Heading1AChar" w:customStyle="1">
    <w:name w:val="Heading 1A Char"/>
    <w:basedOn w:val="DefaultParagraphFont"/>
    <w:link w:val="Heading1A"/>
    <w:rsid w:val="004E588C"/>
    <w:rPr>
      <w:rFonts w:ascii="Lucida Bright" w:hAnsi="Lucida Bright" w:eastAsia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rsid w:val="00E06D94"/>
    <w:rPr>
      <w:color w:val="0000FF"/>
      <w:u w:val="single"/>
    </w:rPr>
  </w:style>
  <w:style w:type="paragraph" w:styleId="NormalWeb">
    <w:name w:val="Normal (Web)"/>
    <w:basedOn w:val="Normal"/>
    <w:uiPriority w:val="99"/>
    <w:rsid w:val="00E06D94"/>
    <w:pPr>
      <w:spacing w:before="100" w:beforeAutospacing="1" w:after="100" w:afterAutospacing="1"/>
    </w:pPr>
    <w:rPr>
      <w:rFonts w:ascii="Verdana" w:hAnsi="Verdana" w:eastAsia="Times New Roman" w:cs="Times New Roman"/>
      <w:sz w:val="24"/>
      <w:szCs w:val="24"/>
    </w:rPr>
  </w:style>
  <w:style w:type="character" w:styleId="divopgeannounce" w:customStyle="1">
    <w:name w:val="divopgeannounce"/>
    <w:basedOn w:val="DefaultParagraphFont"/>
    <w:rsid w:val="00E06D94"/>
  </w:style>
  <w:style w:type="character" w:styleId="EmailStyle281" w:customStyle="1">
    <w:name w:val="EmailStyle281"/>
    <w:basedOn w:val="DefaultParagraphFont"/>
    <w:semiHidden/>
    <w:rsid w:val="00E06D94"/>
    <w:rPr>
      <w:rFonts w:ascii="Arial" w:hAnsi="Arial" w:cs="Arial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paragraph" w:styleId="Default" w:customStyle="1">
    <w:name w:val="Default"/>
    <w:rsid w:val="00E06D94"/>
    <w:pPr>
      <w:autoSpaceDE w:val="0"/>
      <w:autoSpaceDN w:val="0"/>
      <w:adjustRightInd w:val="0"/>
      <w:spacing w:after="0" w:line="240" w:lineRule="auto"/>
    </w:pPr>
    <w:rPr>
      <w:rFonts w:ascii="Verdana" w:hAnsi="Verdana" w:eastAsia="Times New Roman" w:cs="Verdana"/>
      <w:color w:val="000000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DD6683"/>
    <w:rPr>
      <w:rFonts w:ascii="Lucida Bright" w:hAnsi="Lucida Bright" w:eastAsiaTheme="majorEastAsia" w:cstheme="majorBidi"/>
      <w:b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F79A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78A5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9478A5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478A5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9478A5"/>
    <w:rPr>
      <w:rFonts w:ascii="Arial" w:hAnsi="Arial" w:cs="Arial"/>
    </w:rPr>
  </w:style>
  <w:style w:type="paragraph" w:styleId="Address" w:customStyle="1">
    <w:name w:val="Address"/>
    <w:basedOn w:val="Normal"/>
    <w:qFormat/>
    <w:rsid w:val="001A27A6"/>
    <w:pPr>
      <w:spacing w:after="0"/>
    </w:pPr>
  </w:style>
  <w:style w:type="paragraph" w:styleId="NumberedList" w:customStyle="1">
    <w:name w:val="NumberedList"/>
    <w:basedOn w:val="Normal"/>
    <w:qFormat/>
    <w:rsid w:val="005436C3"/>
    <w:pPr>
      <w:numPr>
        <w:numId w:val="32"/>
      </w:numPr>
    </w:pPr>
    <w:rPr>
      <w:rFonts w:eastAsia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7D45"/>
    <w:pPr>
      <w:spacing w:after="0"/>
    </w:pPr>
    <w:rPr>
      <w:rFonts w:ascii="Consolas" w:hAnsi="Consolas" w:cs="Consolas" w:eastAsiaTheme="minorHAnsi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747D45"/>
    <w:rPr>
      <w:rFonts w:ascii="Consolas" w:hAnsi="Consolas" w:cs="Consolas" w:eastAsiaTheme="minorHAnsi"/>
      <w:sz w:val="21"/>
      <w:szCs w:val="21"/>
    </w:rPr>
  </w:style>
  <w:style w:type="paragraph" w:styleId="ListParagraph">
    <w:name w:val="List Paragraph"/>
    <w:basedOn w:val="Normal"/>
    <w:uiPriority w:val="34"/>
    <w:qFormat/>
    <w:rsid w:val="00747D45"/>
    <w:pPr>
      <w:contextualSpacing/>
    </w:pPr>
  </w:style>
  <w:style w:type="paragraph" w:styleId="TableCell" w:customStyle="1">
    <w:name w:val="Table Cell"/>
    <w:basedOn w:val="Normal"/>
    <w:qFormat/>
    <w:rsid w:val="00171832"/>
    <w:pPr>
      <w:spacing w:before="60" w:after="60"/>
    </w:pPr>
  </w:style>
  <w:style w:type="paragraph" w:styleId="Subheading" w:customStyle="1">
    <w:name w:val="Subheading"/>
    <w:basedOn w:val="Heading2"/>
    <w:qFormat/>
    <w:rsid w:val="00B56C40"/>
    <w:pPr>
      <w:spacing w:after="240"/>
    </w:pPr>
    <w:rPr>
      <w:b w:val="0"/>
    </w:rPr>
  </w:style>
  <w:style w:type="paragraph" w:styleId="Bulletlist" w:customStyle="1">
    <w:name w:val="Bullet list"/>
    <w:basedOn w:val="ListParagraph"/>
    <w:qFormat/>
    <w:rsid w:val="00BB22B7"/>
    <w:pPr>
      <w:numPr>
        <w:numId w:val="8"/>
      </w:numPr>
    </w:pPr>
  </w:style>
  <w:style w:type="paragraph" w:styleId="Numberedlist0" w:customStyle="1">
    <w:name w:val="Numbered list"/>
    <w:basedOn w:val="ListParagraph"/>
    <w:qFormat/>
    <w:rsid w:val="00D84B0B"/>
    <w:pPr>
      <w:numPr>
        <w:numId w:val="9"/>
      </w:numPr>
    </w:pPr>
  </w:style>
  <w:style w:type="paragraph" w:styleId="Date" w:customStyle="1">
    <w:name w:val="Date_"/>
    <w:basedOn w:val="Subheading"/>
    <w:qFormat/>
    <w:rsid w:val="00231F49"/>
    <w:rPr>
      <w:sz w:val="22"/>
      <w:szCs w:val="22"/>
    </w:rPr>
  </w:style>
  <w:style w:type="paragraph" w:styleId="Addressblock" w:customStyle="1">
    <w:name w:val="Address block"/>
    <w:basedOn w:val="Date"/>
    <w:qFormat/>
    <w:rsid w:val="00591F85"/>
  </w:style>
  <w:style w:type="paragraph" w:styleId="Title">
    <w:name w:val="Title"/>
    <w:basedOn w:val="Normal"/>
    <w:next w:val="Normal"/>
    <w:link w:val="TitleChar"/>
    <w:uiPriority w:val="10"/>
    <w:qFormat/>
    <w:rsid w:val="001E316C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1E316C"/>
    <w:rPr>
      <w:rFonts w:ascii="Arial" w:hAnsi="Arial" w:eastAsiaTheme="majorEastAsia" w:cstheme="majorBidi"/>
      <w:b/>
      <w:spacing w:val="5"/>
      <w:kern w:val="28"/>
      <w:sz w:val="28"/>
      <w:szCs w:val="52"/>
    </w:rPr>
  </w:style>
  <w:style w:type="paragraph" w:styleId="Indent" w:customStyle="1">
    <w:name w:val="Indent"/>
    <w:basedOn w:val="Bulletlist"/>
    <w:qFormat/>
    <w:rsid w:val="009726D7"/>
    <w:pPr>
      <w:numPr>
        <w:numId w:val="0"/>
      </w:num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7D85"/>
    <w:pPr>
      <w:keepLines/>
      <w:spacing w:before="480" w:after="0" w:line="276" w:lineRule="auto"/>
      <w:outlineLvl w:val="9"/>
    </w:pPr>
    <w:rPr>
      <w:rFonts w:asciiTheme="majorHAnsi" w:hAnsiTheme="majorHAnsi" w:eastAsiaTheme="majorEastAsia" w:cstheme="majorBidi"/>
      <w:bCs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CD7D8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D7D85"/>
    <w:pPr>
      <w:spacing w:after="100"/>
      <w:ind w:left="220"/>
    </w:pPr>
  </w:style>
  <w:style w:type="table" w:styleId="TableGrid">
    <w:name w:val="Table Grid"/>
    <w:basedOn w:val="TableNormal"/>
    <w:uiPriority w:val="59"/>
    <w:rsid w:val="002B18B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pple-style-span" w:customStyle="1">
    <w:name w:val="apple-style-span"/>
    <w:basedOn w:val="DefaultParagraphFont"/>
    <w:rsid w:val="002E0027"/>
    <w:rPr>
      <w:rFonts w:hint="default" w:ascii="Times New Roman" w:hAnsi="Times New Roman" w:cs="Times New Roman"/>
    </w:rPr>
  </w:style>
  <w:style w:type="paragraph" w:styleId="ContentsHeader" w:customStyle="1">
    <w:name w:val="Contents Header"/>
    <w:basedOn w:val="TOCHeading"/>
    <w:qFormat/>
    <w:rsid w:val="006C4677"/>
    <w:rPr>
      <w:rFonts w:ascii="Arial" w:hAnsi="Arial" w:cs="Arial"/>
      <w:color w:val="auto"/>
    </w:rPr>
  </w:style>
  <w:style w:type="paragraph" w:styleId="TOC3">
    <w:name w:val="toc 3"/>
    <w:basedOn w:val="Normal"/>
    <w:next w:val="Normal"/>
    <w:autoRedefine/>
    <w:uiPriority w:val="39"/>
    <w:unhideWhenUsed/>
    <w:rsid w:val="00493FC4"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610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70339">
          <w:marLeft w:val="2692"/>
          <w:marRight w:val="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tea.texas.gov/WorkArea/linkit.aspx?LinkIdentifier=id&amp;ItemID=25769819073" TargetMode="Externa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hyperlink" Target="http://tea.texas.gov/WorkArea/linkit.aspx?LinkIdentifier=id&amp;ItemID=25769819073" TargetMode="Externa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http://tea.texas.gov/WorkArea/linkit.aspx?LinkIdentifier=id&amp;ItemID=25769819073" TargetMode="Externa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tea.texas.gov/WorkArea/linkit.aspx?LinkIdentifier=id&amp;ItemID=25769819073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://tea.texas.gov/WorkArea/linkit.aspx?LinkIdentifier=id&amp;ItemID=25769819073" TargetMode="External" Id="rId15" /><Relationship Type="http://schemas.openxmlformats.org/officeDocument/2006/relationships/endnotes" Target="endnotes.xml" Id="rId10" /><Relationship Type="http://schemas.openxmlformats.org/officeDocument/2006/relationships/footer" Target="footer2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tea.texas.gov/WorkArea/linkit.aspx?LinkIdentifier=id&amp;ItemID=25769819073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A30393939B904087E824A91E696AEA" ma:contentTypeVersion="23" ma:contentTypeDescription="Create a new document." ma:contentTypeScope="" ma:versionID="448e784bd2eabb2ab8a3e2f064e5b0a4">
  <xsd:schema xmlns:xsd="http://www.w3.org/2001/XMLSchema" xmlns:xs="http://www.w3.org/2001/XMLSchema" xmlns:p="http://schemas.microsoft.com/office/2006/metadata/properties" xmlns:ns2="395698e2-6ecb-449c-94cb-38903b4e23fe" xmlns:ns3="661a276a-b235-49b7-866f-e76e2e2b1a1d" targetNamespace="http://schemas.microsoft.com/office/2006/metadata/properties" ma:root="true" ma:fieldsID="e9ee7266afd5e8dd455188bcb876a492" ns2:_="" ns3:_="">
    <xsd:import namespace="395698e2-6ecb-449c-94cb-38903b4e23fe"/>
    <xsd:import namespace="661a276a-b235-49b7-866f-e76e2e2b1a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698e2-6ecb-449c-94cb-38903b4e23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a276a-b235-49b7-866f-e76e2e2b1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7A17578-D49E-42CD-8D5E-0B659E7C36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BCC57C-043E-4D42-B582-7AF299E1BF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79C804-F245-4475-8460-44CDD200E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698e2-6ecb-449c-94cb-38903b4e23fe"/>
    <ds:schemaRef ds:uri="661a276a-b235-49b7-866f-e76e2e2b1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CC32BF-92BA-4785-B8F2-AEDE8804F98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2023</Characters>
  <Application>Microsoft Office Word</Application>
  <DocSecurity>4</DocSecurity>
  <Lines>16</Lines>
  <Paragraphs>4</Paragraphs>
  <ScaleCrop>false</ScaleCrop>
  <Company>TEA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Beck</dc:creator>
  <cp:keywords/>
  <cp:lastModifiedBy>Dandona, Anisha</cp:lastModifiedBy>
  <cp:revision>18</cp:revision>
  <cp:lastPrinted>2014-02-24T19:41:00Z</cp:lastPrinted>
  <dcterms:created xsi:type="dcterms:W3CDTF">2022-11-03T16:05:00Z</dcterms:created>
  <dcterms:modified xsi:type="dcterms:W3CDTF">2023-02-02T22:44:00Z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0x01010030A30393939B904087E824A91E696AEA</vt:lpwstr>
  </property>
</Properties>
</file>